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4485FA" w14:textId="2C510A4A" w:rsidR="00334170" w:rsidRPr="00A53618" w:rsidRDefault="00334170" w:rsidP="00334170">
      <w:pPr>
        <w:tabs>
          <w:tab w:val="right" w:pos="9630"/>
        </w:tabs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bookmarkStart w:id="0" w:name="page1"/>
      <w:r w:rsidRPr="00A53618">
        <w:rPr>
          <w:rFonts w:ascii="Arial" w:hAnsi="Arial" w:cs="Arial"/>
          <w:b/>
          <w:color w:val="000000" w:themeColor="text1"/>
          <w:sz w:val="24"/>
          <w:szCs w:val="24"/>
        </w:rPr>
        <w:t>3GPP TSG-RAN WG4 Meeting #8</w:t>
      </w:r>
      <w:r w:rsidR="00603CB8" w:rsidRPr="00A53618">
        <w:rPr>
          <w:rFonts w:ascii="Arial" w:hAnsi="Arial" w:cs="Arial"/>
          <w:b/>
          <w:color w:val="000000" w:themeColor="text1"/>
          <w:sz w:val="24"/>
          <w:szCs w:val="24"/>
        </w:rPr>
        <w:t>9</w:t>
      </w:r>
      <w:r w:rsidRPr="00A53618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D52DFF" w:rsidRPr="00A53618">
        <w:rPr>
          <w:rFonts w:ascii="Arial" w:hAnsi="Arial" w:cs="Arial"/>
          <w:b/>
          <w:color w:val="000000" w:themeColor="text1"/>
          <w:sz w:val="24"/>
          <w:szCs w:val="24"/>
        </w:rPr>
        <w:t>R4-1815047</w:t>
      </w:r>
    </w:p>
    <w:p w14:paraId="44D4954C" w14:textId="74BF9DED" w:rsidR="0013490F" w:rsidRPr="00A53618" w:rsidRDefault="00603CB8" w:rsidP="0013490F">
      <w:pPr>
        <w:tabs>
          <w:tab w:val="right" w:pos="9630"/>
        </w:tabs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A53618">
        <w:rPr>
          <w:rFonts w:ascii="Arial" w:eastAsia="SimSun" w:hAnsi="Arial"/>
          <w:b/>
          <w:color w:val="000000" w:themeColor="text1"/>
          <w:sz w:val="24"/>
          <w:szCs w:val="24"/>
          <w:lang w:eastAsia="zh-CN"/>
        </w:rPr>
        <w:t>Spokane, US, 12th – 16th Nov, 2018</w:t>
      </w:r>
    </w:p>
    <w:p w14:paraId="2A705768" w14:textId="77777777" w:rsidR="00334170" w:rsidRPr="00A53618" w:rsidRDefault="00334170" w:rsidP="00334170">
      <w:pPr>
        <w:tabs>
          <w:tab w:val="right" w:pos="9630"/>
        </w:tabs>
        <w:spacing w:after="0"/>
        <w:jc w:val="both"/>
        <w:rPr>
          <w:color w:val="000000" w:themeColor="text1"/>
          <w:lang w:eastAsia="ja-JP"/>
        </w:rPr>
      </w:pPr>
    </w:p>
    <w:p w14:paraId="32D5FF9B" w14:textId="77777777" w:rsidR="00214859" w:rsidRPr="00A53618" w:rsidRDefault="00214859" w:rsidP="00214859">
      <w:pPr>
        <w:tabs>
          <w:tab w:val="left" w:pos="1985"/>
        </w:tabs>
        <w:jc w:val="both"/>
        <w:rPr>
          <w:rFonts w:ascii="Arial" w:hAnsi="Arial"/>
          <w:color w:val="000000" w:themeColor="text1"/>
          <w:sz w:val="24"/>
          <w:lang w:val="en-US" w:eastAsia="ja-JP"/>
        </w:rPr>
      </w:pPr>
      <w:r w:rsidRPr="00A53618">
        <w:rPr>
          <w:rFonts w:ascii="Arial" w:hAnsi="Arial"/>
          <w:b/>
          <w:color w:val="000000" w:themeColor="text1"/>
          <w:sz w:val="24"/>
          <w:lang w:val="en-US"/>
        </w:rPr>
        <w:t>Agenda item:</w:t>
      </w:r>
      <w:r w:rsidRPr="00A53618">
        <w:rPr>
          <w:rFonts w:ascii="Arial" w:hAnsi="Arial"/>
          <w:color w:val="000000" w:themeColor="text1"/>
          <w:sz w:val="24"/>
          <w:lang w:val="en-US"/>
        </w:rPr>
        <w:tab/>
      </w:r>
      <w:r w:rsidR="00334170" w:rsidRPr="00A53618">
        <w:rPr>
          <w:rFonts w:ascii="Arial" w:hAnsi="Arial" w:hint="eastAsia"/>
          <w:color w:val="000000" w:themeColor="text1"/>
          <w:sz w:val="24"/>
          <w:lang w:val="en-US" w:eastAsia="ja-JP"/>
        </w:rPr>
        <w:t>7</w:t>
      </w:r>
      <w:r w:rsidRPr="00A53618">
        <w:rPr>
          <w:rFonts w:ascii="Arial" w:hAnsi="Arial"/>
          <w:color w:val="000000" w:themeColor="text1"/>
          <w:sz w:val="24"/>
          <w:lang w:val="en-US" w:eastAsia="ja-JP"/>
        </w:rPr>
        <w:t>.</w:t>
      </w:r>
      <w:r w:rsidR="00334170" w:rsidRPr="00A53618">
        <w:rPr>
          <w:rFonts w:ascii="Arial" w:hAnsi="Arial"/>
          <w:color w:val="000000" w:themeColor="text1"/>
          <w:sz w:val="24"/>
          <w:lang w:val="en-US" w:eastAsia="ja-JP"/>
        </w:rPr>
        <w:t>13</w:t>
      </w:r>
      <w:r w:rsidRPr="00A53618">
        <w:rPr>
          <w:rFonts w:ascii="Arial" w:hAnsi="Arial"/>
          <w:color w:val="000000" w:themeColor="text1"/>
          <w:sz w:val="24"/>
          <w:lang w:val="en-US" w:eastAsia="ja-JP"/>
        </w:rPr>
        <w:t>.1.</w:t>
      </w:r>
      <w:r w:rsidR="0013490F" w:rsidRPr="00A53618">
        <w:rPr>
          <w:rFonts w:ascii="Arial" w:hAnsi="Arial"/>
          <w:color w:val="000000" w:themeColor="text1"/>
          <w:sz w:val="24"/>
          <w:lang w:val="en-US" w:eastAsia="ja-JP"/>
        </w:rPr>
        <w:t>2</w:t>
      </w:r>
    </w:p>
    <w:p w14:paraId="56BBBA72" w14:textId="77777777" w:rsidR="0081689A" w:rsidRPr="00A53618" w:rsidRDefault="0081689A" w:rsidP="00DC39A9">
      <w:pPr>
        <w:tabs>
          <w:tab w:val="left" w:pos="1985"/>
        </w:tabs>
        <w:ind w:left="1136" w:hanging="1136"/>
        <w:rPr>
          <w:rFonts w:ascii="Arial" w:hAnsi="Arial"/>
          <w:color w:val="000000" w:themeColor="text1"/>
          <w:sz w:val="24"/>
          <w:lang w:val="en-US"/>
        </w:rPr>
      </w:pPr>
      <w:r w:rsidRPr="00A53618">
        <w:rPr>
          <w:rFonts w:ascii="Arial" w:hAnsi="Arial"/>
          <w:b/>
          <w:color w:val="000000" w:themeColor="text1"/>
          <w:sz w:val="24"/>
          <w:lang w:val="en-US"/>
        </w:rPr>
        <w:t xml:space="preserve">Source: </w:t>
      </w:r>
      <w:r w:rsidRPr="00A53618">
        <w:rPr>
          <w:rFonts w:ascii="Arial" w:hAnsi="Arial"/>
          <w:b/>
          <w:color w:val="000000" w:themeColor="text1"/>
          <w:sz w:val="24"/>
          <w:lang w:val="en-US"/>
        </w:rPr>
        <w:tab/>
      </w:r>
      <w:r w:rsidR="00642564" w:rsidRPr="00A53618">
        <w:rPr>
          <w:rFonts w:ascii="Arial" w:hAnsi="Arial"/>
          <w:b/>
          <w:color w:val="000000" w:themeColor="text1"/>
          <w:sz w:val="24"/>
          <w:lang w:val="en-US"/>
        </w:rPr>
        <w:tab/>
      </w:r>
      <w:r w:rsidRPr="00A53618">
        <w:rPr>
          <w:rFonts w:ascii="Arial" w:hAnsi="Arial" w:hint="eastAsia"/>
          <w:color w:val="000000" w:themeColor="text1"/>
          <w:sz w:val="24"/>
          <w:lang w:val="en-US" w:eastAsia="ja-JP"/>
        </w:rPr>
        <w:t>NTT DOCOMO, INC.</w:t>
      </w:r>
    </w:p>
    <w:p w14:paraId="7AEC78C8" w14:textId="1B6C8174" w:rsidR="00FA6851" w:rsidRPr="00A53618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color w:val="000000" w:themeColor="text1"/>
          <w:sz w:val="24"/>
          <w:lang w:val="en-US" w:eastAsia="ja-JP"/>
        </w:rPr>
      </w:pPr>
      <w:r w:rsidRPr="00A53618">
        <w:rPr>
          <w:rFonts w:ascii="Arial" w:hAnsi="Arial"/>
          <w:b/>
          <w:color w:val="000000" w:themeColor="text1"/>
          <w:sz w:val="24"/>
          <w:lang w:val="en-US"/>
        </w:rPr>
        <w:t>Title:</w:t>
      </w:r>
      <w:r w:rsidRPr="00A53618">
        <w:rPr>
          <w:rFonts w:ascii="Arial" w:hAnsi="Arial"/>
          <w:color w:val="000000" w:themeColor="text1"/>
          <w:sz w:val="24"/>
          <w:lang w:val="en-US"/>
        </w:rPr>
        <w:t xml:space="preserve"> </w:t>
      </w:r>
      <w:r w:rsidRPr="00A53618">
        <w:rPr>
          <w:rFonts w:ascii="Arial" w:hAnsi="Arial"/>
          <w:color w:val="000000" w:themeColor="text1"/>
          <w:sz w:val="24"/>
          <w:lang w:val="en-US"/>
        </w:rPr>
        <w:tab/>
      </w:r>
      <w:r w:rsidR="00A53618" w:rsidRPr="00A53618">
        <w:rPr>
          <w:rFonts w:ascii="Arial" w:hAnsi="Arial"/>
          <w:color w:val="000000" w:themeColor="text1"/>
          <w:sz w:val="24"/>
          <w:lang w:val="en-US" w:eastAsia="ja-JP"/>
        </w:rPr>
        <w:t>Remaining issues on PDSCH demodulation requirements</w:t>
      </w:r>
    </w:p>
    <w:p w14:paraId="5CE29AE6" w14:textId="77777777" w:rsidR="0081689A" w:rsidRPr="00A53618" w:rsidRDefault="0081689A" w:rsidP="0081689A">
      <w:pPr>
        <w:tabs>
          <w:tab w:val="left" w:pos="1985"/>
        </w:tabs>
        <w:ind w:left="1980" w:hanging="1980"/>
        <w:jc w:val="both"/>
        <w:rPr>
          <w:color w:val="000000" w:themeColor="text1"/>
          <w:lang w:eastAsia="ja-JP"/>
        </w:rPr>
      </w:pPr>
      <w:r w:rsidRPr="00A53618">
        <w:rPr>
          <w:rFonts w:ascii="Arial" w:hAnsi="Arial"/>
          <w:b/>
          <w:color w:val="000000" w:themeColor="text1"/>
          <w:sz w:val="24"/>
          <w:lang w:val="en-US"/>
        </w:rPr>
        <w:t>Document for:</w:t>
      </w:r>
      <w:r w:rsidRPr="00A53618">
        <w:rPr>
          <w:rFonts w:ascii="Arial" w:hAnsi="Arial"/>
          <w:color w:val="000000" w:themeColor="text1"/>
          <w:sz w:val="24"/>
          <w:lang w:val="en-US"/>
        </w:rPr>
        <w:tab/>
      </w:r>
      <w:r w:rsidR="00334170" w:rsidRPr="00A53618">
        <w:rPr>
          <w:rFonts w:ascii="Arial" w:hAnsi="Arial" w:hint="eastAsia"/>
          <w:color w:val="000000" w:themeColor="text1"/>
          <w:sz w:val="24"/>
          <w:lang w:val="en-US" w:eastAsia="ja-JP"/>
        </w:rPr>
        <w:t>Discussion</w:t>
      </w:r>
    </w:p>
    <w:p w14:paraId="7C5D4856" w14:textId="77777777" w:rsidR="00906173" w:rsidRPr="00A53618" w:rsidRDefault="009C628D" w:rsidP="00CA6520">
      <w:pPr>
        <w:pStyle w:val="1"/>
        <w:rPr>
          <w:color w:val="000000" w:themeColor="text1"/>
        </w:rPr>
      </w:pPr>
      <w:r w:rsidRPr="00A53618">
        <w:rPr>
          <w:rFonts w:hint="eastAsia"/>
          <w:color w:val="000000" w:themeColor="text1"/>
          <w:lang w:eastAsia="ja-JP"/>
        </w:rPr>
        <w:t xml:space="preserve">1. </w:t>
      </w:r>
      <w:r w:rsidR="00906173" w:rsidRPr="00A53618">
        <w:rPr>
          <w:color w:val="000000" w:themeColor="text1"/>
        </w:rPr>
        <w:t>Introduction</w:t>
      </w:r>
    </w:p>
    <w:p w14:paraId="21AD02D4" w14:textId="2FA324CB" w:rsidR="00C43723" w:rsidRPr="00A53618" w:rsidRDefault="00233D00" w:rsidP="00E902E8">
      <w:pPr>
        <w:jc w:val="both"/>
        <w:rPr>
          <w:color w:val="000000" w:themeColor="text1"/>
          <w:lang w:eastAsia="ja-JP"/>
        </w:rPr>
      </w:pPr>
      <w:r w:rsidRPr="00A53618">
        <w:rPr>
          <w:color w:val="000000" w:themeColor="text1"/>
          <w:lang w:eastAsia="ja-JP"/>
        </w:rPr>
        <w:t>At</w:t>
      </w:r>
      <w:r w:rsidR="00FA191B" w:rsidRPr="00A53618">
        <w:rPr>
          <w:color w:val="000000" w:themeColor="text1"/>
          <w:lang w:eastAsia="ja-JP"/>
        </w:rPr>
        <w:t xml:space="preserve"> the </w:t>
      </w:r>
      <w:r w:rsidRPr="00A53618">
        <w:rPr>
          <w:color w:val="000000" w:themeColor="text1"/>
          <w:lang w:eastAsia="ja-JP"/>
        </w:rPr>
        <w:t>last</w:t>
      </w:r>
      <w:r w:rsidR="00FA191B" w:rsidRPr="00A53618">
        <w:rPr>
          <w:color w:val="000000" w:themeColor="text1"/>
          <w:lang w:eastAsia="ja-JP"/>
        </w:rPr>
        <w:t xml:space="preserve"> meeting, </w:t>
      </w:r>
      <w:r w:rsidR="00A53618">
        <w:rPr>
          <w:color w:val="000000" w:themeColor="text1"/>
          <w:lang w:eastAsia="ja-JP"/>
        </w:rPr>
        <w:t xml:space="preserve">the WF and simulation list were approved </w:t>
      </w:r>
      <w:r w:rsidR="00170344" w:rsidRPr="00A53618">
        <w:rPr>
          <w:color w:val="000000" w:themeColor="text1"/>
          <w:lang w:eastAsia="ja-JP"/>
        </w:rPr>
        <w:t>[</w:t>
      </w:r>
      <w:r w:rsidR="004426D5" w:rsidRPr="00A53618">
        <w:rPr>
          <w:rFonts w:hint="eastAsia"/>
          <w:color w:val="000000" w:themeColor="text1"/>
          <w:lang w:eastAsia="ja-JP"/>
        </w:rPr>
        <w:t>1</w:t>
      </w:r>
      <w:r w:rsidR="00A53618">
        <w:rPr>
          <w:color w:val="000000" w:themeColor="text1"/>
          <w:lang w:eastAsia="ja-JP"/>
        </w:rPr>
        <w:t>, 2</w:t>
      </w:r>
      <w:r w:rsidR="00170344" w:rsidRPr="00A53618">
        <w:rPr>
          <w:color w:val="000000" w:themeColor="text1"/>
          <w:lang w:eastAsia="ja-JP"/>
        </w:rPr>
        <w:t>]</w:t>
      </w:r>
      <w:r w:rsidR="00BF35CC" w:rsidRPr="00A53618">
        <w:rPr>
          <w:color w:val="000000" w:themeColor="text1"/>
          <w:lang w:eastAsia="ja-JP"/>
        </w:rPr>
        <w:t xml:space="preserve">. In this contribution, we provide </w:t>
      </w:r>
      <w:r w:rsidR="006144A8" w:rsidRPr="00A53618">
        <w:rPr>
          <w:color w:val="000000" w:themeColor="text1"/>
          <w:lang w:eastAsia="ja-JP"/>
        </w:rPr>
        <w:t xml:space="preserve">our views on </w:t>
      </w:r>
      <w:r w:rsidR="00A53618">
        <w:rPr>
          <w:color w:val="000000" w:themeColor="text1"/>
          <w:lang w:eastAsia="ja-JP"/>
        </w:rPr>
        <w:t xml:space="preserve">remaining issues on </w:t>
      </w:r>
      <w:r w:rsidR="006144A8" w:rsidRPr="00A53618">
        <w:rPr>
          <w:color w:val="000000" w:themeColor="text1"/>
          <w:lang w:eastAsia="ja-JP"/>
        </w:rPr>
        <w:t>PDSCH demodulation requirements</w:t>
      </w:r>
      <w:r w:rsidR="00BF35CC" w:rsidRPr="00A53618">
        <w:rPr>
          <w:color w:val="000000" w:themeColor="text1"/>
          <w:lang w:eastAsia="ja-JP"/>
        </w:rPr>
        <w:t>.</w:t>
      </w:r>
    </w:p>
    <w:p w14:paraId="055254F6" w14:textId="77777777" w:rsidR="00556E1D" w:rsidRPr="00A53618" w:rsidRDefault="00556E1D" w:rsidP="00556E1D">
      <w:pPr>
        <w:pStyle w:val="1"/>
        <w:rPr>
          <w:color w:val="000000" w:themeColor="text1"/>
          <w:lang w:eastAsia="ja-JP"/>
        </w:rPr>
      </w:pPr>
      <w:r w:rsidRPr="00A53618">
        <w:rPr>
          <w:rFonts w:hint="eastAsia"/>
          <w:color w:val="000000" w:themeColor="text1"/>
          <w:lang w:eastAsia="ja-JP"/>
        </w:rPr>
        <w:t xml:space="preserve">2. </w:t>
      </w:r>
      <w:r w:rsidR="00781288" w:rsidRPr="00A53618">
        <w:rPr>
          <w:rFonts w:hint="eastAsia"/>
          <w:color w:val="000000" w:themeColor="text1"/>
          <w:lang w:eastAsia="ja-JP"/>
        </w:rPr>
        <w:t>Discussion</w:t>
      </w:r>
    </w:p>
    <w:p w14:paraId="07A9D002" w14:textId="7192AF1D" w:rsidR="008A7DC1" w:rsidRDefault="00603CB8" w:rsidP="00603CB8">
      <w:pPr>
        <w:spacing w:beforeLines="50" w:before="120"/>
        <w:outlineLvl w:val="1"/>
        <w:rPr>
          <w:rFonts w:ascii="Arial" w:hAnsi="Arial" w:cs="Arial"/>
          <w:color w:val="000000" w:themeColor="text1"/>
          <w:sz w:val="28"/>
          <w:lang w:eastAsia="ja-JP"/>
        </w:rPr>
      </w:pPr>
      <w:r w:rsidRPr="00A53618">
        <w:rPr>
          <w:rFonts w:ascii="Arial" w:hAnsi="Arial" w:cs="Arial"/>
          <w:color w:val="000000" w:themeColor="text1"/>
          <w:sz w:val="28"/>
          <w:lang w:eastAsia="ja-JP"/>
        </w:rPr>
        <w:t>2.1</w:t>
      </w:r>
      <w:r w:rsidRPr="00A53618">
        <w:rPr>
          <w:rFonts w:ascii="Arial" w:hAnsi="Arial" w:cs="Arial"/>
          <w:color w:val="000000" w:themeColor="text1"/>
          <w:sz w:val="28"/>
          <w:lang w:eastAsia="ja-JP"/>
        </w:rPr>
        <w:tab/>
      </w:r>
      <w:r w:rsidR="00A53618" w:rsidRPr="00A53618">
        <w:rPr>
          <w:rFonts w:ascii="Arial" w:hAnsi="Arial" w:cs="Arial"/>
          <w:color w:val="000000" w:themeColor="text1"/>
          <w:sz w:val="28"/>
          <w:lang w:eastAsia="ja-JP"/>
        </w:rPr>
        <w:t>Type A performance requirements</w:t>
      </w:r>
      <w:r w:rsidR="00A53618">
        <w:rPr>
          <w:rFonts w:ascii="Arial" w:hAnsi="Arial" w:cs="Arial"/>
          <w:color w:val="000000" w:themeColor="text1"/>
          <w:sz w:val="28"/>
          <w:lang w:eastAsia="ja-JP"/>
        </w:rPr>
        <w:t xml:space="preserve"> (soft combining verification)</w:t>
      </w:r>
    </w:p>
    <w:p w14:paraId="2354E8E4" w14:textId="55F5F593" w:rsidR="00247449" w:rsidRPr="00247449" w:rsidRDefault="00247449" w:rsidP="00247449">
      <w:pPr>
        <w:jc w:val="both"/>
        <w:rPr>
          <w:rFonts w:hint="eastAsia"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In [1], the following is agreed: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53618" w:rsidRPr="00247449" w14:paraId="7E2DA1CA" w14:textId="77777777" w:rsidTr="00A53618">
        <w:tc>
          <w:tcPr>
            <w:tcW w:w="9631" w:type="dxa"/>
          </w:tcPr>
          <w:p w14:paraId="5F3D5452" w14:textId="77777777" w:rsidR="00247449" w:rsidRPr="00247449" w:rsidRDefault="00247449" w:rsidP="004A7D18">
            <w:pPr>
              <w:numPr>
                <w:ilvl w:val="0"/>
                <w:numId w:val="4"/>
              </w:numPr>
              <w:spacing w:after="0"/>
              <w:ind w:hanging="357"/>
              <w:outlineLvl w:val="1"/>
              <w:rPr>
                <w:rFonts w:ascii="Arial" w:hAnsi="Arial" w:cs="Arial"/>
                <w:color w:val="000000" w:themeColor="text1"/>
                <w:sz w:val="18"/>
                <w:lang w:val="en-US" w:eastAsia="ja-JP"/>
              </w:rPr>
            </w:pPr>
            <w:r w:rsidRPr="00247449">
              <w:rPr>
                <w:rFonts w:ascii="Arial" w:hAnsi="Arial" w:cs="Arial"/>
                <w:color w:val="000000" w:themeColor="text1"/>
                <w:sz w:val="18"/>
                <w:lang w:val="en-US" w:eastAsia="ja-JP"/>
              </w:rPr>
              <w:t>Requirement with 70% test point and 8 HARQ process for FDD and 16 HARQ process for TDD: (FFS whether needed or not)</w:t>
            </w:r>
          </w:p>
          <w:p w14:paraId="4ED8B869" w14:textId="77777777" w:rsidR="00247449" w:rsidRPr="00247449" w:rsidRDefault="00247449" w:rsidP="004A7D18">
            <w:pPr>
              <w:numPr>
                <w:ilvl w:val="1"/>
                <w:numId w:val="4"/>
              </w:numPr>
              <w:spacing w:after="0"/>
              <w:ind w:hanging="357"/>
              <w:outlineLvl w:val="1"/>
              <w:rPr>
                <w:rFonts w:ascii="Arial" w:hAnsi="Arial" w:cs="Arial"/>
                <w:color w:val="000000" w:themeColor="text1"/>
                <w:sz w:val="18"/>
                <w:lang w:val="en-US" w:eastAsia="ja-JP"/>
              </w:rPr>
            </w:pPr>
            <w:r w:rsidRPr="00247449">
              <w:rPr>
                <w:rFonts w:ascii="Arial" w:hAnsi="Arial" w:cs="Arial"/>
                <w:color w:val="000000" w:themeColor="text1"/>
                <w:sz w:val="18"/>
                <w:lang w:val="en-US" w:eastAsia="ja-JP"/>
              </w:rPr>
              <w:t>Option 1: No tests</w:t>
            </w:r>
          </w:p>
          <w:p w14:paraId="6B278030" w14:textId="77777777" w:rsidR="00247449" w:rsidRPr="00247449" w:rsidRDefault="00247449" w:rsidP="004A7D18">
            <w:pPr>
              <w:numPr>
                <w:ilvl w:val="1"/>
                <w:numId w:val="4"/>
              </w:numPr>
              <w:spacing w:after="0"/>
              <w:ind w:hanging="357"/>
              <w:outlineLvl w:val="1"/>
              <w:rPr>
                <w:rFonts w:ascii="Arial" w:hAnsi="Arial" w:cs="Arial"/>
                <w:color w:val="000000" w:themeColor="text1"/>
                <w:sz w:val="18"/>
                <w:lang w:val="en-US" w:eastAsia="ja-JP"/>
              </w:rPr>
            </w:pPr>
            <w:r w:rsidRPr="00247449">
              <w:rPr>
                <w:rFonts w:ascii="Arial" w:hAnsi="Arial" w:cs="Arial"/>
                <w:color w:val="000000" w:themeColor="text1"/>
                <w:sz w:val="18"/>
                <w:lang w:val="en-US" w:eastAsia="ja-JP"/>
              </w:rPr>
              <w:t>Option 2 (simulation purpose)</w:t>
            </w:r>
          </w:p>
          <w:p w14:paraId="656DAECA" w14:textId="77777777" w:rsidR="00247449" w:rsidRPr="00247449" w:rsidRDefault="00247449" w:rsidP="004A7D18">
            <w:pPr>
              <w:numPr>
                <w:ilvl w:val="2"/>
                <w:numId w:val="4"/>
              </w:numPr>
              <w:spacing w:after="0"/>
              <w:ind w:hanging="357"/>
              <w:outlineLvl w:val="1"/>
              <w:rPr>
                <w:rFonts w:ascii="Arial" w:hAnsi="Arial" w:cs="Arial"/>
                <w:color w:val="000000" w:themeColor="text1"/>
                <w:sz w:val="18"/>
                <w:lang w:val="en-US" w:eastAsia="ja-JP"/>
              </w:rPr>
            </w:pPr>
            <w:r w:rsidRPr="00247449">
              <w:rPr>
                <w:rFonts w:ascii="Arial" w:hAnsi="Arial" w:cs="Arial"/>
                <w:color w:val="000000" w:themeColor="text1"/>
                <w:sz w:val="18"/>
                <w:lang w:val="en-US" w:eastAsia="ja-JP"/>
              </w:rPr>
              <w:t>MCS #19 and rank 2 for FR1, FDD and TDD (7D1S2U) for both 2Rx and 4Rx</w:t>
            </w:r>
          </w:p>
          <w:p w14:paraId="3BD7773D" w14:textId="77777777" w:rsidR="00247449" w:rsidRPr="00247449" w:rsidRDefault="00247449" w:rsidP="004A7D18">
            <w:pPr>
              <w:numPr>
                <w:ilvl w:val="2"/>
                <w:numId w:val="4"/>
              </w:numPr>
              <w:spacing w:after="0"/>
              <w:ind w:hanging="357"/>
              <w:outlineLvl w:val="1"/>
              <w:rPr>
                <w:rFonts w:ascii="Arial" w:hAnsi="Arial" w:cs="Arial"/>
                <w:color w:val="000000" w:themeColor="text1"/>
                <w:sz w:val="18"/>
                <w:lang w:val="en-US" w:eastAsia="ja-JP"/>
              </w:rPr>
            </w:pPr>
            <w:r w:rsidRPr="00247449">
              <w:rPr>
                <w:rFonts w:ascii="Arial" w:hAnsi="Arial" w:cs="Arial"/>
                <w:color w:val="000000" w:themeColor="text1"/>
                <w:sz w:val="18"/>
                <w:lang w:val="en-US" w:eastAsia="ja-JP"/>
              </w:rPr>
              <w:t>MCS #13 and rank 2 (2Rx) for TDD (DDDSU) FR2</w:t>
            </w:r>
          </w:p>
          <w:p w14:paraId="540642AA" w14:textId="77777777" w:rsidR="00247449" w:rsidRPr="00247449" w:rsidRDefault="00247449" w:rsidP="004A7D18">
            <w:pPr>
              <w:numPr>
                <w:ilvl w:val="1"/>
                <w:numId w:val="4"/>
              </w:numPr>
              <w:spacing w:after="0"/>
              <w:ind w:hanging="357"/>
              <w:outlineLvl w:val="1"/>
              <w:rPr>
                <w:rFonts w:ascii="Arial" w:hAnsi="Arial" w:cs="Arial"/>
                <w:color w:val="000000" w:themeColor="text1"/>
                <w:sz w:val="18"/>
                <w:lang w:val="en-US" w:eastAsia="ja-JP"/>
              </w:rPr>
            </w:pPr>
            <w:r w:rsidRPr="00247449">
              <w:rPr>
                <w:rFonts w:ascii="Arial" w:hAnsi="Arial" w:cs="Arial"/>
                <w:color w:val="000000" w:themeColor="text1"/>
                <w:sz w:val="18"/>
                <w:lang w:val="en-US" w:eastAsia="ja-JP"/>
              </w:rPr>
              <w:t>Other options not excluded</w:t>
            </w:r>
          </w:p>
          <w:p w14:paraId="0459A578" w14:textId="4194CDFC" w:rsidR="00A53618" w:rsidRPr="00247449" w:rsidRDefault="00247449" w:rsidP="004A7D18">
            <w:pPr>
              <w:numPr>
                <w:ilvl w:val="1"/>
                <w:numId w:val="4"/>
              </w:numPr>
              <w:spacing w:after="0"/>
              <w:ind w:hanging="357"/>
              <w:outlineLvl w:val="1"/>
              <w:rPr>
                <w:rFonts w:ascii="Arial" w:hAnsi="Arial" w:cs="Arial" w:hint="eastAsia"/>
                <w:color w:val="000000" w:themeColor="text1"/>
                <w:sz w:val="18"/>
                <w:lang w:val="en-US" w:eastAsia="ja-JP"/>
              </w:rPr>
            </w:pPr>
            <w:r w:rsidRPr="00247449">
              <w:rPr>
                <w:rFonts w:ascii="Arial" w:hAnsi="Arial" w:cs="Arial"/>
                <w:color w:val="000000" w:themeColor="text1"/>
                <w:sz w:val="18"/>
                <w:lang w:val="en-US" w:eastAsia="ja-JP"/>
              </w:rPr>
              <w:t>Interested companies are encourage to bring more analysis with simulation results to further decide the necessity of introducing such test cases in next RAN4 meeting.</w:t>
            </w:r>
          </w:p>
        </w:tc>
      </w:tr>
    </w:tbl>
    <w:p w14:paraId="639CED51" w14:textId="4B154F39" w:rsidR="00F90D7E" w:rsidRDefault="00247449" w:rsidP="00677B7E">
      <w:pPr>
        <w:jc w:val="both"/>
        <w:rPr>
          <w:rFonts w:eastAsia="游明朝" w:hint="eastAsia"/>
          <w:lang w:eastAsia="ja-JP"/>
        </w:rPr>
      </w:pPr>
      <w:r>
        <w:rPr>
          <w:color w:val="000000" w:themeColor="text1"/>
          <w:lang w:eastAsia="ja-JP"/>
        </w:rPr>
        <w:t>As indicated i</w:t>
      </w:r>
      <w:r>
        <w:rPr>
          <w:color w:val="000000" w:themeColor="text1"/>
          <w:lang w:eastAsia="ja-JP"/>
        </w:rPr>
        <w:t>n [</w:t>
      </w:r>
      <w:r>
        <w:rPr>
          <w:color w:val="000000" w:themeColor="text1"/>
          <w:lang w:eastAsia="ja-JP"/>
        </w:rPr>
        <w:t>3</w:t>
      </w:r>
      <w:r>
        <w:rPr>
          <w:color w:val="000000" w:themeColor="text1"/>
          <w:lang w:eastAsia="ja-JP"/>
        </w:rPr>
        <w:t>],</w:t>
      </w:r>
      <w:r>
        <w:rPr>
          <w:rFonts w:eastAsia="游明朝"/>
          <w:lang w:eastAsia="ja-JP"/>
        </w:rPr>
        <w:t xml:space="preserve"> t</w:t>
      </w:r>
      <w:r w:rsidRPr="00247449">
        <w:rPr>
          <w:rFonts w:eastAsia="游明朝"/>
          <w:lang w:eastAsia="ja-JP"/>
        </w:rPr>
        <w:t xml:space="preserve">he motivation to introduce </w:t>
      </w:r>
      <w:r>
        <w:rPr>
          <w:rFonts w:eastAsia="游明朝"/>
          <w:lang w:eastAsia="ja-JP"/>
        </w:rPr>
        <w:t xml:space="preserve">above </w:t>
      </w:r>
      <w:r w:rsidRPr="00247449">
        <w:rPr>
          <w:rFonts w:eastAsia="游明朝"/>
          <w:lang w:eastAsia="ja-JP"/>
        </w:rPr>
        <w:t xml:space="preserve">test cases </w:t>
      </w:r>
      <w:r w:rsidR="00F90D7E">
        <w:rPr>
          <w:rFonts w:eastAsia="游明朝"/>
          <w:lang w:eastAsia="ja-JP"/>
        </w:rPr>
        <w:t xml:space="preserve">is </w:t>
      </w:r>
      <w:proofErr w:type="spellStart"/>
      <w:r w:rsidR="00F90D7E">
        <w:rPr>
          <w:rFonts w:eastAsia="游明朝"/>
          <w:lang w:eastAsia="ja-JP"/>
        </w:rPr>
        <w:t>i</w:t>
      </w:r>
      <w:proofErr w:type="spellEnd"/>
      <w:r w:rsidR="00F90D7E">
        <w:rPr>
          <w:rFonts w:eastAsia="游明朝"/>
          <w:lang w:eastAsia="ja-JP"/>
        </w:rPr>
        <w:t>)</w:t>
      </w:r>
      <w:r w:rsidR="00F90D7E">
        <w:rPr>
          <w:rFonts w:eastAsia="游明朝" w:hint="eastAsia"/>
          <w:lang w:eastAsia="ja-JP"/>
        </w:rPr>
        <w:t xml:space="preserve"> </w:t>
      </w:r>
      <w:r w:rsidR="00F90D7E">
        <w:rPr>
          <w:rFonts w:eastAsia="游明朝"/>
          <w:lang w:eastAsia="ja-JP"/>
        </w:rPr>
        <w:t>v</w:t>
      </w:r>
      <w:r w:rsidRPr="00247449">
        <w:rPr>
          <w:rFonts w:eastAsia="游明朝"/>
          <w:lang w:eastAsia="ja-JP"/>
        </w:rPr>
        <w:t>erification of normal PDSCH demodulation for higher rank/MCS with 16/8 HARQ processes for TDD/FDD</w:t>
      </w:r>
      <w:r w:rsidR="00F90D7E">
        <w:rPr>
          <w:rFonts w:eastAsia="游明朝"/>
          <w:lang w:eastAsia="ja-JP"/>
        </w:rPr>
        <w:t>, and ii) v</w:t>
      </w:r>
      <w:r w:rsidRPr="00247449">
        <w:rPr>
          <w:rFonts w:eastAsia="游明朝"/>
          <w:lang w:eastAsia="ja-JP"/>
        </w:rPr>
        <w:t>erification of soft combining for higher rank/MCS</w:t>
      </w:r>
      <w:r w:rsidR="00F90D7E">
        <w:rPr>
          <w:rFonts w:eastAsia="游明朝" w:hint="eastAsia"/>
          <w:lang w:eastAsia="ja-JP"/>
        </w:rPr>
        <w:t>.</w:t>
      </w:r>
      <w:r w:rsidR="00F90D7E">
        <w:rPr>
          <w:rFonts w:eastAsia="游明朝"/>
          <w:lang w:eastAsia="ja-JP"/>
        </w:rPr>
        <w:t xml:space="preserve"> </w:t>
      </w:r>
      <w:r w:rsidRPr="00247449">
        <w:rPr>
          <w:rFonts w:eastAsia="游明朝" w:hint="eastAsia"/>
          <w:lang w:eastAsia="ja-JP"/>
        </w:rPr>
        <w:t>T</w:t>
      </w:r>
      <w:r w:rsidRPr="00247449">
        <w:rPr>
          <w:rFonts w:eastAsia="游明朝"/>
          <w:lang w:eastAsia="ja-JP"/>
        </w:rPr>
        <w:t xml:space="preserve">he first motivation is very important </w:t>
      </w:r>
      <w:r w:rsidR="00F90D7E">
        <w:rPr>
          <w:rFonts w:eastAsia="游明朝"/>
          <w:lang w:eastAsia="ja-JP"/>
        </w:rPr>
        <w:t xml:space="preserve">to have enough test coverage for higher HARQ processes. </w:t>
      </w:r>
      <w:r w:rsidRPr="00247449">
        <w:rPr>
          <w:rFonts w:eastAsia="游明朝"/>
          <w:lang w:eastAsia="ja-JP"/>
        </w:rPr>
        <w:t xml:space="preserve">The second motivation is also important since </w:t>
      </w:r>
      <w:r w:rsidR="00F90D7E">
        <w:rPr>
          <w:rFonts w:eastAsia="游明朝"/>
          <w:lang w:eastAsia="ja-JP"/>
        </w:rPr>
        <w:t xml:space="preserve">the current soft combining verification test </w:t>
      </w:r>
      <w:r w:rsidRPr="00247449">
        <w:rPr>
          <w:rFonts w:eastAsia="游明朝"/>
          <w:lang w:eastAsia="ja-JP"/>
        </w:rPr>
        <w:t xml:space="preserve">is introduced </w:t>
      </w:r>
      <w:r w:rsidR="00F90D7E">
        <w:rPr>
          <w:rFonts w:eastAsia="游明朝"/>
          <w:lang w:eastAsia="ja-JP"/>
        </w:rPr>
        <w:t xml:space="preserve">only </w:t>
      </w:r>
      <w:r w:rsidRPr="00247449">
        <w:rPr>
          <w:rFonts w:eastAsia="游明朝"/>
          <w:lang w:eastAsia="ja-JP"/>
        </w:rPr>
        <w:t xml:space="preserve">for </w:t>
      </w:r>
      <w:r w:rsidR="00F90D7E">
        <w:rPr>
          <w:rFonts w:eastAsia="游明朝"/>
          <w:lang w:eastAsia="ja-JP"/>
        </w:rPr>
        <w:t xml:space="preserve">low MCS/Rank, i.e. </w:t>
      </w:r>
      <w:r w:rsidRPr="00247449">
        <w:rPr>
          <w:rFonts w:eastAsia="游明朝"/>
          <w:lang w:eastAsia="ja-JP"/>
        </w:rPr>
        <w:t xml:space="preserve">cell-edge environment. </w:t>
      </w:r>
      <w:r w:rsidR="00F90D7E">
        <w:rPr>
          <w:rFonts w:eastAsia="游明朝"/>
          <w:lang w:eastAsia="ja-JP"/>
        </w:rPr>
        <w:t xml:space="preserve">In the following, we show </w:t>
      </w:r>
      <w:r w:rsidR="00677B7E">
        <w:rPr>
          <w:rFonts w:eastAsia="游明朝"/>
          <w:lang w:eastAsia="ja-JP"/>
        </w:rPr>
        <w:t xml:space="preserve">the impact of soft combining by link and system level evaluation. In Fig.1, we show the </w:t>
      </w:r>
      <w:r w:rsidR="00F90D7E">
        <w:rPr>
          <w:rFonts w:eastAsia="游明朝"/>
          <w:lang w:eastAsia="ja-JP"/>
        </w:rPr>
        <w:t>link evaluation results for MCS#13 and rank2 targeting for FR2. Note that channel bandwidth is 10MHz for simulation simplicity.</w:t>
      </w:r>
    </w:p>
    <w:p w14:paraId="0EA2AC76" w14:textId="0D583E24" w:rsidR="00F90D7E" w:rsidRPr="00F90D7E" w:rsidRDefault="00F90D7E" w:rsidP="00F90D7E">
      <w:pPr>
        <w:spacing w:after="0"/>
        <w:jc w:val="center"/>
        <w:rPr>
          <w:rFonts w:eastAsia="游明朝"/>
          <w:lang w:val="en-US" w:eastAsia="ja-JP"/>
        </w:rPr>
      </w:pPr>
      <w:r w:rsidRPr="00F90D7E">
        <w:drawing>
          <wp:inline distT="0" distB="0" distL="0" distR="0" wp14:anchorId="41662F9B" wp14:editId="72E9A747">
            <wp:extent cx="2975775" cy="2679773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166" cy="2703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40A27" w14:textId="290EF633" w:rsidR="00F90D7E" w:rsidRDefault="00F90D7E" w:rsidP="00F90D7E">
      <w:pPr>
        <w:spacing w:after="0"/>
        <w:jc w:val="center"/>
        <w:rPr>
          <w:rFonts w:eastAsia="游明朝" w:hint="eastAsia"/>
          <w:lang w:eastAsia="ja-JP"/>
        </w:rPr>
      </w:pPr>
      <w:r>
        <w:rPr>
          <w:rFonts w:eastAsia="游明朝" w:hint="eastAsia"/>
          <w:lang w:eastAsia="ja-JP"/>
        </w:rPr>
        <w:t>F</w:t>
      </w:r>
      <w:r>
        <w:rPr>
          <w:rFonts w:eastAsia="游明朝"/>
          <w:lang w:eastAsia="ja-JP"/>
        </w:rPr>
        <w:t>ig. 1. MCS #13/Rank2 with 2Rx in FR2 (assuming 10MHz channel bandwidth)</w:t>
      </w:r>
    </w:p>
    <w:p w14:paraId="08459693" w14:textId="07DB3E74" w:rsidR="00F90D7E" w:rsidRDefault="00F90D7E" w:rsidP="00F90D7E">
      <w:pPr>
        <w:spacing w:after="0"/>
        <w:jc w:val="both"/>
        <w:rPr>
          <w:rFonts w:eastAsia="游明朝"/>
          <w:lang w:eastAsia="ja-JP"/>
        </w:rPr>
      </w:pPr>
      <w:r>
        <w:rPr>
          <w:rFonts w:eastAsia="游明朝"/>
          <w:lang w:eastAsia="ja-JP"/>
        </w:rPr>
        <w:lastRenderedPageBreak/>
        <w:t>Here, w</w:t>
      </w:r>
      <w:r w:rsidRPr="00F90D7E">
        <w:rPr>
          <w:rFonts w:eastAsia="游明朝"/>
          <w:lang w:eastAsia="ja-JP"/>
        </w:rPr>
        <w:t xml:space="preserve">e compared </w:t>
      </w:r>
      <w:r w:rsidR="00677B7E">
        <w:rPr>
          <w:rFonts w:eastAsia="游明朝"/>
          <w:lang w:eastAsia="ja-JP"/>
        </w:rPr>
        <w:t xml:space="preserve">the following three cases. </w:t>
      </w:r>
    </w:p>
    <w:p w14:paraId="00F79554" w14:textId="77777777" w:rsidR="00677B7E" w:rsidRPr="00F90D7E" w:rsidRDefault="00677B7E" w:rsidP="00F90D7E">
      <w:pPr>
        <w:spacing w:after="0"/>
        <w:jc w:val="both"/>
        <w:rPr>
          <w:rFonts w:eastAsia="游明朝" w:hint="eastAsia"/>
          <w:lang w:eastAsia="ja-JP"/>
        </w:rPr>
      </w:pPr>
    </w:p>
    <w:p w14:paraId="40806066" w14:textId="3DC88F3C" w:rsidR="00677B7E" w:rsidRPr="00677B7E" w:rsidRDefault="00677B7E" w:rsidP="004A7D18">
      <w:pPr>
        <w:pStyle w:val="afb"/>
        <w:numPr>
          <w:ilvl w:val="0"/>
          <w:numId w:val="5"/>
        </w:numPr>
        <w:spacing w:after="0"/>
        <w:jc w:val="both"/>
        <w:rPr>
          <w:rFonts w:eastAsia="游明朝"/>
          <w:lang w:val="en-US" w:eastAsia="ja-JP"/>
        </w:rPr>
      </w:pPr>
      <w:r w:rsidRPr="00677B7E">
        <w:rPr>
          <w:rFonts w:eastAsia="游明朝"/>
          <w:b/>
          <w:bCs/>
          <w:lang w:val="en-US" w:eastAsia="ja-JP"/>
        </w:rPr>
        <w:t>Full combining</w:t>
      </w:r>
      <w:r w:rsidRPr="00677B7E">
        <w:rPr>
          <w:rFonts w:eastAsia="游明朝"/>
          <w:lang w:val="en-US" w:eastAsia="ja-JP"/>
        </w:rPr>
        <w:t>: All retransmitted packets are correctly combined in retransmission case</w:t>
      </w:r>
    </w:p>
    <w:p w14:paraId="17FF01FF" w14:textId="77777777" w:rsidR="00677B7E" w:rsidRPr="00677B7E" w:rsidRDefault="00677B7E" w:rsidP="004A7D18">
      <w:pPr>
        <w:pStyle w:val="afb"/>
        <w:numPr>
          <w:ilvl w:val="0"/>
          <w:numId w:val="5"/>
        </w:numPr>
        <w:jc w:val="both"/>
        <w:rPr>
          <w:rFonts w:eastAsia="游明朝"/>
          <w:lang w:val="en-US" w:eastAsia="ja-JP"/>
        </w:rPr>
      </w:pPr>
      <w:r w:rsidRPr="00677B7E">
        <w:rPr>
          <w:rFonts w:eastAsia="游明朝"/>
          <w:b/>
          <w:bCs/>
          <w:lang w:val="en-US" w:eastAsia="ja-JP"/>
        </w:rPr>
        <w:t>Limited combining</w:t>
      </w:r>
      <w:r w:rsidRPr="00677B7E">
        <w:rPr>
          <w:rFonts w:eastAsia="游明朝"/>
          <w:lang w:val="en-US" w:eastAsia="ja-JP"/>
        </w:rPr>
        <w:t>:  Only the latest two packets are combined in retransmission case</w:t>
      </w:r>
    </w:p>
    <w:p w14:paraId="2CFC5E6B" w14:textId="77777777" w:rsidR="00677B7E" w:rsidRPr="00677B7E" w:rsidRDefault="00677B7E" w:rsidP="004A7D18">
      <w:pPr>
        <w:pStyle w:val="afb"/>
        <w:numPr>
          <w:ilvl w:val="0"/>
          <w:numId w:val="5"/>
        </w:numPr>
        <w:jc w:val="both"/>
        <w:rPr>
          <w:rFonts w:eastAsia="游明朝"/>
          <w:lang w:val="en-US" w:eastAsia="ja-JP"/>
        </w:rPr>
      </w:pPr>
      <w:r w:rsidRPr="00677B7E">
        <w:rPr>
          <w:rFonts w:eastAsia="游明朝"/>
          <w:b/>
          <w:bCs/>
          <w:lang w:val="en-US" w:eastAsia="ja-JP"/>
        </w:rPr>
        <w:t>No combining</w:t>
      </w:r>
      <w:r w:rsidRPr="00677B7E">
        <w:rPr>
          <w:rFonts w:eastAsia="游明朝"/>
          <w:lang w:val="en-US" w:eastAsia="ja-JP"/>
        </w:rPr>
        <w:t>: Any packet is not combined</w:t>
      </w:r>
    </w:p>
    <w:p w14:paraId="70AE2851" w14:textId="7502BF31" w:rsidR="00677B7E" w:rsidRDefault="00677B7E" w:rsidP="00677B7E">
      <w:pPr>
        <w:spacing w:after="0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F</w:t>
      </w:r>
      <w:r>
        <w:rPr>
          <w:rFonts w:eastAsia="游明朝"/>
          <w:lang w:eastAsia="ja-JP"/>
        </w:rPr>
        <w:t>rom the results, we observed that PDSCH performance at 70%ile is degraded in No combining case compared with Full combining case, but it can be kept in Limited combining case.</w:t>
      </w:r>
      <w:r>
        <w:rPr>
          <w:rFonts w:eastAsia="游明朝" w:hint="eastAsia"/>
          <w:lang w:eastAsia="ja-JP"/>
        </w:rPr>
        <w:t xml:space="preserve"> </w:t>
      </w:r>
      <w:r>
        <w:rPr>
          <w:rFonts w:eastAsia="游明朝"/>
          <w:lang w:eastAsia="ja-JP"/>
        </w:rPr>
        <w:t xml:space="preserve">This means that </w:t>
      </w:r>
      <w:r w:rsidRPr="00677B7E">
        <w:rPr>
          <w:rFonts w:eastAsia="游明朝"/>
          <w:lang w:eastAsia="ja-JP"/>
        </w:rPr>
        <w:t xml:space="preserve">70% test point can distinguish No combining </w:t>
      </w:r>
      <w:r>
        <w:rPr>
          <w:rFonts w:eastAsia="游明朝"/>
          <w:lang w:eastAsia="ja-JP"/>
        </w:rPr>
        <w:t xml:space="preserve">and others </w:t>
      </w:r>
      <w:r w:rsidRPr="00677B7E">
        <w:rPr>
          <w:rFonts w:eastAsia="游明朝"/>
          <w:lang w:eastAsia="ja-JP"/>
        </w:rPr>
        <w:t>for high rank/MCS</w:t>
      </w:r>
      <w:r>
        <w:rPr>
          <w:rFonts w:eastAsia="游明朝"/>
          <w:lang w:eastAsia="ja-JP"/>
        </w:rPr>
        <w:t>. Ideally, PDSCH performance requirement at 30%ile should be introduce</w:t>
      </w:r>
      <w:r w:rsidR="00F66635">
        <w:rPr>
          <w:rFonts w:eastAsia="游明朝"/>
          <w:lang w:eastAsia="ja-JP"/>
        </w:rPr>
        <w:t>d</w:t>
      </w:r>
      <w:r>
        <w:rPr>
          <w:rFonts w:eastAsia="游明朝"/>
          <w:lang w:eastAsia="ja-JP"/>
        </w:rPr>
        <w:t xml:space="preserve"> to distinguish Full combining and others, i.e. to verify </w:t>
      </w:r>
      <w:r w:rsidR="00F66635">
        <w:rPr>
          <w:rFonts w:eastAsia="游明朝"/>
          <w:lang w:eastAsia="ja-JP"/>
        </w:rPr>
        <w:t>ideal</w:t>
      </w:r>
      <w:r>
        <w:rPr>
          <w:rFonts w:eastAsia="游明朝"/>
          <w:lang w:eastAsia="ja-JP"/>
        </w:rPr>
        <w:t xml:space="preserve"> soft combining</w:t>
      </w:r>
      <w:r w:rsidR="00F66635">
        <w:rPr>
          <w:rFonts w:eastAsia="游明朝"/>
          <w:lang w:eastAsia="ja-JP"/>
        </w:rPr>
        <w:t xml:space="preserve"> behaviour</w:t>
      </w:r>
      <w:r>
        <w:rPr>
          <w:rFonts w:eastAsia="游明朝"/>
          <w:lang w:eastAsia="ja-JP"/>
        </w:rPr>
        <w:t>. In reality, on the other hand, Limited combining can provide enough system performance as shown in Table 1.</w:t>
      </w:r>
      <w:r w:rsidR="00F66635">
        <w:rPr>
          <w:rFonts w:eastAsia="游明朝"/>
          <w:lang w:eastAsia="ja-JP"/>
        </w:rPr>
        <w:t xml:space="preserve"> The detailed parameters are described in Annex. Considering the balance between performance and required soft buffer size, we propose to introduce 70%ile PDSCH demodulation requirements for higher MCS/Rank.</w:t>
      </w:r>
    </w:p>
    <w:p w14:paraId="39625589" w14:textId="575EACDD" w:rsidR="00677B7E" w:rsidRPr="00F90D7E" w:rsidRDefault="00677B7E" w:rsidP="00F66635">
      <w:pPr>
        <w:spacing w:after="0"/>
        <w:rPr>
          <w:rFonts w:eastAsia="游明朝"/>
          <w:lang w:val="en-US" w:eastAsia="ja-JP"/>
        </w:rPr>
      </w:pPr>
    </w:p>
    <w:p w14:paraId="0C78429D" w14:textId="59CEFB6B" w:rsidR="00677B7E" w:rsidRDefault="00F66635" w:rsidP="00677B7E">
      <w:pPr>
        <w:spacing w:after="0"/>
        <w:jc w:val="center"/>
        <w:rPr>
          <w:rFonts w:eastAsia="游明朝"/>
          <w:lang w:eastAsia="ja-JP"/>
        </w:rPr>
      </w:pPr>
      <w:r>
        <w:rPr>
          <w:rFonts w:eastAsia="游明朝"/>
          <w:lang w:eastAsia="ja-JP"/>
        </w:rPr>
        <w:t>Table 1. System evaluation result for each combining scenario assuming dense urban@4GHz Macro scenario</w:t>
      </w:r>
    </w:p>
    <w:p w14:paraId="201DF772" w14:textId="1AB7091F" w:rsidR="00677B7E" w:rsidRDefault="00677B7E" w:rsidP="00677B7E">
      <w:pPr>
        <w:spacing w:after="0"/>
        <w:jc w:val="center"/>
        <w:rPr>
          <w:rFonts w:eastAsia="游明朝" w:hint="eastAsia"/>
          <w:lang w:eastAsia="ja-JP"/>
        </w:rPr>
      </w:pPr>
      <w:r w:rsidRPr="00677B7E">
        <w:rPr>
          <w:rFonts w:hint="eastAsia"/>
        </w:rPr>
        <w:drawing>
          <wp:inline distT="0" distB="0" distL="0" distR="0" wp14:anchorId="2AE60DC8" wp14:editId="017B47DC">
            <wp:extent cx="6122035" cy="1422400"/>
            <wp:effectExtent l="0" t="0" r="0" b="635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103735" w14:textId="4B81A53A" w:rsidR="00247449" w:rsidRPr="00677B7E" w:rsidRDefault="00247449" w:rsidP="00F90D7E">
      <w:pPr>
        <w:spacing w:after="0"/>
        <w:jc w:val="both"/>
        <w:rPr>
          <w:rFonts w:eastAsia="游明朝" w:hint="eastAsia"/>
          <w:lang w:eastAsia="ja-JP"/>
        </w:rPr>
      </w:pPr>
    </w:p>
    <w:p w14:paraId="54C39E81" w14:textId="77777777" w:rsidR="00F66635" w:rsidRPr="00F66635" w:rsidRDefault="00F66635" w:rsidP="00F66635">
      <w:pPr>
        <w:spacing w:after="0"/>
        <w:rPr>
          <w:b/>
          <w:lang w:eastAsia="ja-JP"/>
        </w:rPr>
      </w:pPr>
      <w:r w:rsidRPr="00F66635">
        <w:rPr>
          <w:b/>
          <w:lang w:eastAsia="ja-JP"/>
        </w:rPr>
        <w:t>Proposal 1. The following should be agreed as a package.</w:t>
      </w:r>
    </w:p>
    <w:p w14:paraId="2587E01F" w14:textId="209D7CA6" w:rsidR="00F66635" w:rsidRPr="00F66635" w:rsidRDefault="00F66635" w:rsidP="004A7D18">
      <w:pPr>
        <w:pStyle w:val="afb"/>
        <w:numPr>
          <w:ilvl w:val="0"/>
          <w:numId w:val="6"/>
        </w:numPr>
        <w:spacing w:after="0"/>
        <w:rPr>
          <w:b/>
          <w:lang w:eastAsia="ja-JP"/>
        </w:rPr>
      </w:pPr>
      <w:r w:rsidRPr="00F66635">
        <w:rPr>
          <w:b/>
          <w:lang w:eastAsia="ja-JP"/>
        </w:rPr>
        <w:t>Introduce FR1 and FR2 test case for 70% test point targeting for high rank and high modulation order and 16 HARQ processes for TDD and 8 HARQ processes for FDD</w:t>
      </w:r>
    </w:p>
    <w:p w14:paraId="07C480A1" w14:textId="77777777" w:rsidR="00F66635" w:rsidRPr="00F66635" w:rsidRDefault="00F66635" w:rsidP="004A7D18">
      <w:pPr>
        <w:pStyle w:val="afb"/>
        <w:numPr>
          <w:ilvl w:val="1"/>
          <w:numId w:val="6"/>
        </w:numPr>
        <w:spacing w:after="0"/>
        <w:rPr>
          <w:b/>
          <w:lang w:eastAsia="ja-JP"/>
        </w:rPr>
      </w:pPr>
      <w:r w:rsidRPr="00F66635">
        <w:rPr>
          <w:b/>
          <w:lang w:eastAsia="ja-JP"/>
        </w:rPr>
        <w:t>MCS #13 and rank 4 (4Rx) and MCS #19 and rank 2 (2Rx) for FDD with 8 HARQ process for FR1</w:t>
      </w:r>
    </w:p>
    <w:p w14:paraId="731A9FD2" w14:textId="77777777" w:rsidR="00F66635" w:rsidRPr="00F66635" w:rsidRDefault="00F66635" w:rsidP="004A7D18">
      <w:pPr>
        <w:pStyle w:val="afb"/>
        <w:numPr>
          <w:ilvl w:val="1"/>
          <w:numId w:val="6"/>
        </w:numPr>
        <w:spacing w:after="0"/>
        <w:rPr>
          <w:b/>
          <w:lang w:eastAsia="ja-JP"/>
        </w:rPr>
      </w:pPr>
      <w:r w:rsidRPr="00F66635">
        <w:rPr>
          <w:b/>
          <w:lang w:eastAsia="ja-JP"/>
        </w:rPr>
        <w:t>MCS #13 and rank 4 (4Rx) and MCS #19 and rank 2 (2Rx) for TDD (7D1G2U) with 16 HARQ process for FR1</w:t>
      </w:r>
    </w:p>
    <w:p w14:paraId="4E3CBCBE" w14:textId="77777777" w:rsidR="00F66635" w:rsidRPr="00F66635" w:rsidRDefault="00F66635" w:rsidP="004A7D18">
      <w:pPr>
        <w:pStyle w:val="afb"/>
        <w:numPr>
          <w:ilvl w:val="1"/>
          <w:numId w:val="6"/>
        </w:numPr>
        <w:spacing w:after="0"/>
        <w:rPr>
          <w:b/>
          <w:lang w:eastAsia="ja-JP"/>
        </w:rPr>
      </w:pPr>
      <w:r w:rsidRPr="00F66635">
        <w:rPr>
          <w:b/>
          <w:lang w:eastAsia="ja-JP"/>
        </w:rPr>
        <w:t>MCS #13 and rank 2 (2Rx) for TDD (DDDSU) with 16 HARQ process for FR2</w:t>
      </w:r>
    </w:p>
    <w:p w14:paraId="11A74764" w14:textId="3BB97E99" w:rsidR="00A53618" w:rsidRDefault="00F66635" w:rsidP="004A7D18">
      <w:pPr>
        <w:pStyle w:val="afb"/>
        <w:numPr>
          <w:ilvl w:val="0"/>
          <w:numId w:val="6"/>
        </w:numPr>
        <w:spacing w:after="0"/>
        <w:rPr>
          <w:b/>
          <w:lang w:eastAsia="ja-JP"/>
        </w:rPr>
      </w:pPr>
      <w:r w:rsidRPr="00F66635">
        <w:rPr>
          <w:b/>
          <w:lang w:eastAsia="ja-JP"/>
        </w:rPr>
        <w:t>HARQ process for SDR requirements is 8 for TDD and 4 for FDD.</w:t>
      </w:r>
    </w:p>
    <w:p w14:paraId="563A8195" w14:textId="77777777" w:rsidR="00F66635" w:rsidRPr="00F66635" w:rsidRDefault="00F66635" w:rsidP="00F66635">
      <w:pPr>
        <w:spacing w:after="0"/>
        <w:ind w:left="284"/>
        <w:rPr>
          <w:rFonts w:hint="eastAsia"/>
          <w:b/>
          <w:lang w:eastAsia="ja-JP"/>
        </w:rPr>
      </w:pPr>
    </w:p>
    <w:p w14:paraId="5CFC8F13" w14:textId="2A8F0127" w:rsidR="00F66635" w:rsidRPr="00F66635" w:rsidRDefault="00F66635" w:rsidP="00603CB8">
      <w:pPr>
        <w:spacing w:beforeLines="50" w:before="120"/>
        <w:outlineLvl w:val="1"/>
        <w:rPr>
          <w:rFonts w:ascii="Arial" w:hAnsi="Arial" w:cs="Arial" w:hint="eastAsia"/>
          <w:color w:val="000000" w:themeColor="text1"/>
          <w:sz w:val="28"/>
          <w:lang w:eastAsia="ja-JP"/>
        </w:rPr>
      </w:pPr>
      <w:r w:rsidRPr="00A53618">
        <w:rPr>
          <w:rFonts w:ascii="Arial" w:hAnsi="Arial" w:cs="Arial"/>
          <w:color w:val="000000" w:themeColor="text1"/>
          <w:sz w:val="28"/>
          <w:lang w:eastAsia="ja-JP"/>
        </w:rPr>
        <w:t>2.</w:t>
      </w:r>
      <w:r>
        <w:rPr>
          <w:rFonts w:ascii="Arial" w:hAnsi="Arial" w:cs="Arial"/>
          <w:color w:val="000000" w:themeColor="text1"/>
          <w:sz w:val="28"/>
          <w:lang w:eastAsia="ja-JP"/>
        </w:rPr>
        <w:t>2.</w:t>
      </w:r>
      <w:r w:rsidRPr="00A53618">
        <w:rPr>
          <w:rFonts w:ascii="Arial" w:hAnsi="Arial" w:cs="Arial"/>
          <w:color w:val="000000" w:themeColor="text1"/>
          <w:sz w:val="28"/>
          <w:lang w:eastAsia="ja-JP"/>
        </w:rPr>
        <w:tab/>
      </w:r>
      <w:r>
        <w:rPr>
          <w:rFonts w:ascii="Arial" w:hAnsi="Arial" w:cs="Arial"/>
          <w:color w:val="000000" w:themeColor="text1"/>
          <w:sz w:val="28"/>
          <w:lang w:eastAsia="ja-JP"/>
        </w:rPr>
        <w:t>ZP CSI-RS configuration</w:t>
      </w:r>
    </w:p>
    <w:p w14:paraId="5EC8E00A" w14:textId="77777777" w:rsidR="00603CB8" w:rsidRPr="00A53618" w:rsidRDefault="00603CB8" w:rsidP="00603CB8">
      <w:pPr>
        <w:spacing w:after="120"/>
        <w:jc w:val="both"/>
        <w:rPr>
          <w:color w:val="000000" w:themeColor="text1"/>
          <w:lang w:eastAsia="ja-JP"/>
        </w:rPr>
      </w:pPr>
      <w:r w:rsidRPr="00A53618">
        <w:rPr>
          <w:rFonts w:hint="eastAsia"/>
          <w:color w:val="000000" w:themeColor="text1"/>
          <w:lang w:eastAsia="ja-JP"/>
        </w:rPr>
        <w:t xml:space="preserve">In the last meeting, following agreement was reached regarding </w:t>
      </w:r>
      <w:r w:rsidRPr="00A53618">
        <w:rPr>
          <w:color w:val="000000" w:themeColor="text1"/>
          <w:lang w:eastAsia="ja-JP"/>
        </w:rPr>
        <w:t>test parameters on zero-power (</w:t>
      </w:r>
      <w:r w:rsidRPr="00A53618">
        <w:rPr>
          <w:rFonts w:hint="eastAsia"/>
          <w:color w:val="000000" w:themeColor="text1"/>
          <w:lang w:eastAsia="ja-JP"/>
        </w:rPr>
        <w:t>ZP</w:t>
      </w:r>
      <w:r w:rsidRPr="00A53618">
        <w:rPr>
          <w:color w:val="000000" w:themeColor="text1"/>
          <w:lang w:eastAsia="ja-JP"/>
        </w:rPr>
        <w:t>)</w:t>
      </w:r>
      <w:r w:rsidRPr="00A53618">
        <w:rPr>
          <w:rFonts w:hint="eastAsia"/>
          <w:color w:val="000000" w:themeColor="text1"/>
          <w:lang w:eastAsia="ja-JP"/>
        </w:rPr>
        <w:t xml:space="preserve"> CSI-RS</w:t>
      </w:r>
      <w:r w:rsidRPr="00A53618">
        <w:rPr>
          <w:color w:val="000000" w:themeColor="text1"/>
          <w:lang w:eastAsia="ja-JP"/>
        </w:rPr>
        <w:t xml:space="preserve"> [3].</w:t>
      </w:r>
    </w:p>
    <w:p w14:paraId="1F83AD84" w14:textId="2C1DB2F3" w:rsidR="00603CB8" w:rsidRPr="00A53618" w:rsidRDefault="00603CB8" w:rsidP="00603CB8">
      <w:pPr>
        <w:spacing w:after="120"/>
        <w:jc w:val="both"/>
        <w:rPr>
          <w:color w:val="000000" w:themeColor="text1"/>
          <w:lang w:eastAsia="ja-JP"/>
        </w:rPr>
      </w:pPr>
      <w:r w:rsidRPr="00A53618">
        <w:rPr>
          <w:noProof/>
          <w:color w:val="000000" w:themeColor="text1"/>
          <w:lang w:val="en-US" w:eastAsia="ja-JP"/>
        </w:rPr>
        <mc:AlternateContent>
          <mc:Choice Requires="wps">
            <w:drawing>
              <wp:inline distT="0" distB="0" distL="0" distR="0" wp14:anchorId="6EADCE8F" wp14:editId="1CDA3ACA">
                <wp:extent cx="5991225" cy="1404620"/>
                <wp:effectExtent l="0" t="0" r="28575" b="27305"/>
                <wp:docPr id="6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A4534F" w14:textId="77777777" w:rsidR="00603CB8" w:rsidRPr="00F66635" w:rsidRDefault="00603CB8" w:rsidP="00603CB8">
                            <w:pPr>
                              <w:spacing w:after="120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  <w:r w:rsidRPr="00F66635">
                              <w:rPr>
                                <w:rFonts w:hint="eastAsia"/>
                                <w:color w:val="000000" w:themeColor="text1"/>
                                <w:highlight w:val="green"/>
                                <w:lang w:eastAsia="ja-JP"/>
                              </w:rPr>
                              <w:t>Agreements</w:t>
                            </w:r>
                            <w:r w:rsidRPr="00F66635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>:</w:t>
                            </w:r>
                          </w:p>
                          <w:p w14:paraId="501CB392" w14:textId="77777777" w:rsidR="00603CB8" w:rsidRPr="00F66635" w:rsidRDefault="00603CB8" w:rsidP="004A7D18">
                            <w:pPr>
                              <w:numPr>
                                <w:ilvl w:val="1"/>
                                <w:numId w:val="1"/>
                              </w:numPr>
                              <w:tabs>
                                <w:tab w:val="clear" w:pos="1440"/>
                                <w:tab w:val="num" w:pos="426"/>
                              </w:tabs>
                              <w:spacing w:after="120"/>
                              <w:ind w:hanging="1298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F66635">
                              <w:rPr>
                                <w:color w:val="000000" w:themeColor="text1"/>
                              </w:rPr>
                              <w:t>ZP CSI-RS</w:t>
                            </w:r>
                          </w:p>
                          <w:p w14:paraId="7821D8E1" w14:textId="77777777" w:rsidR="00603CB8" w:rsidRPr="00F66635" w:rsidRDefault="00603CB8" w:rsidP="004A7D18">
                            <w:pPr>
                              <w:numPr>
                                <w:ilvl w:val="3"/>
                                <w:numId w:val="1"/>
                              </w:numPr>
                              <w:tabs>
                                <w:tab w:val="clear" w:pos="2880"/>
                                <w:tab w:val="num" w:pos="426"/>
                                <w:tab w:val="num" w:pos="993"/>
                              </w:tabs>
                              <w:spacing w:after="120"/>
                              <w:ind w:hanging="2171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F66635">
                              <w:rPr>
                                <w:color w:val="000000" w:themeColor="text1"/>
                              </w:rPr>
                              <w:t xml:space="preserve">Introducing ZP CSI-RS configuration in part of test cases FFS for </w:t>
                            </w:r>
                            <w:proofErr w:type="spellStart"/>
                            <w:r w:rsidRPr="00F66635">
                              <w:rPr>
                                <w:color w:val="000000" w:themeColor="text1"/>
                              </w:rPr>
                              <w:t>demod</w:t>
                            </w:r>
                            <w:proofErr w:type="spellEnd"/>
                            <w:r w:rsidRPr="00F66635">
                              <w:rPr>
                                <w:color w:val="000000" w:themeColor="text1"/>
                              </w:rPr>
                              <w:t xml:space="preserve"> or CSI</w:t>
                            </w:r>
                            <w:r w:rsidRPr="00F66635">
                              <w:rPr>
                                <w:rFonts w:hint="eastAsia"/>
                                <w:color w:val="000000" w:themeColor="text1"/>
                                <w:lang w:val="en-US" w:eastAsia="ja-JP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EADCE8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width:471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">
                <v:textbox style="mso-fit-shape-to-text:t">
                  <w:txbxContent>
                    <w:p w14:paraId="19A4534F" w14:textId="77777777" w:rsidR="00603CB8" w:rsidRPr="00F66635" w:rsidRDefault="00603CB8" w:rsidP="00603CB8">
                      <w:pPr>
                        <w:spacing w:after="120"/>
                        <w:rPr>
                          <w:color w:val="000000" w:themeColor="text1"/>
                          <w:lang w:eastAsia="ja-JP"/>
                        </w:rPr>
                      </w:pPr>
                      <w:r w:rsidRPr="00F66635">
                        <w:rPr>
                          <w:rFonts w:hint="eastAsia"/>
                          <w:color w:val="000000" w:themeColor="text1"/>
                          <w:highlight w:val="green"/>
                          <w:lang w:eastAsia="ja-JP"/>
                        </w:rPr>
                        <w:t>Agreements</w:t>
                      </w:r>
                      <w:r w:rsidRPr="00F66635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>:</w:t>
                      </w:r>
                    </w:p>
                    <w:p w14:paraId="501CB392" w14:textId="77777777" w:rsidR="00603CB8" w:rsidRPr="00F66635" w:rsidRDefault="00603CB8" w:rsidP="004A7D18">
                      <w:pPr>
                        <w:numPr>
                          <w:ilvl w:val="1"/>
                          <w:numId w:val="1"/>
                        </w:numPr>
                        <w:tabs>
                          <w:tab w:val="clear" w:pos="1440"/>
                          <w:tab w:val="num" w:pos="426"/>
                        </w:tabs>
                        <w:spacing w:after="120"/>
                        <w:ind w:hanging="1298"/>
                        <w:rPr>
                          <w:color w:val="000000" w:themeColor="text1"/>
                          <w:lang w:val="en-US"/>
                        </w:rPr>
                      </w:pPr>
                      <w:r w:rsidRPr="00F66635">
                        <w:rPr>
                          <w:color w:val="000000" w:themeColor="text1"/>
                        </w:rPr>
                        <w:t>ZP CSI-RS</w:t>
                      </w:r>
                    </w:p>
                    <w:p w14:paraId="7821D8E1" w14:textId="77777777" w:rsidR="00603CB8" w:rsidRPr="00F66635" w:rsidRDefault="00603CB8" w:rsidP="004A7D18">
                      <w:pPr>
                        <w:numPr>
                          <w:ilvl w:val="3"/>
                          <w:numId w:val="1"/>
                        </w:numPr>
                        <w:tabs>
                          <w:tab w:val="clear" w:pos="2880"/>
                          <w:tab w:val="num" w:pos="426"/>
                          <w:tab w:val="num" w:pos="993"/>
                        </w:tabs>
                        <w:spacing w:after="120"/>
                        <w:ind w:hanging="2171"/>
                        <w:rPr>
                          <w:color w:val="000000" w:themeColor="text1"/>
                          <w:lang w:val="en-US"/>
                        </w:rPr>
                      </w:pPr>
                      <w:r w:rsidRPr="00F66635">
                        <w:rPr>
                          <w:color w:val="000000" w:themeColor="text1"/>
                        </w:rPr>
                        <w:t xml:space="preserve">Introducing ZP CSI-RS configuration in part of test cases FFS for </w:t>
                      </w:r>
                      <w:proofErr w:type="spellStart"/>
                      <w:r w:rsidRPr="00F66635">
                        <w:rPr>
                          <w:color w:val="000000" w:themeColor="text1"/>
                        </w:rPr>
                        <w:t>demod</w:t>
                      </w:r>
                      <w:proofErr w:type="spellEnd"/>
                      <w:r w:rsidRPr="00F66635">
                        <w:rPr>
                          <w:color w:val="000000" w:themeColor="text1"/>
                        </w:rPr>
                        <w:t xml:space="preserve"> or CSI</w:t>
                      </w:r>
                      <w:r w:rsidRPr="00F66635">
                        <w:rPr>
                          <w:rFonts w:hint="eastAsia"/>
                          <w:color w:val="000000" w:themeColor="text1"/>
                          <w:lang w:val="en-US" w:eastAsia="ja-JP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B180D09" w14:textId="06FADCDC" w:rsidR="00603CB8" w:rsidRPr="00F66635" w:rsidRDefault="00F66635" w:rsidP="00F66635">
      <w:pPr>
        <w:spacing w:after="120"/>
        <w:rPr>
          <w:rFonts w:hint="eastAsia"/>
          <w:b/>
          <w:color w:val="000000" w:themeColor="text1"/>
          <w:lang w:eastAsia="ja-JP"/>
        </w:rPr>
      </w:pPr>
      <w:r w:rsidRPr="00F66635">
        <w:rPr>
          <w:b/>
          <w:color w:val="000000" w:themeColor="text1"/>
          <w:lang w:eastAsia="ja-JP"/>
        </w:rPr>
        <w:t xml:space="preserve">Proposal 2: Apply the following ZP-CSI-RS for UE demodulation requirements. 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4966"/>
        <w:gridCol w:w="1933"/>
      </w:tblGrid>
      <w:tr w:rsidR="00A53618" w:rsidRPr="00A53618" w14:paraId="6E0FC523" w14:textId="77777777" w:rsidTr="00603CB8">
        <w:trPr>
          <w:trHeight w:val="92"/>
          <w:jc w:val="center"/>
        </w:trPr>
        <w:tc>
          <w:tcPr>
            <w:tcW w:w="4966" w:type="dxa"/>
            <w:shd w:val="clear" w:color="auto" w:fill="CCFFFF"/>
            <w:hideMark/>
          </w:tcPr>
          <w:p w14:paraId="7D446232" w14:textId="77777777" w:rsidR="00603CB8" w:rsidRPr="00A53618" w:rsidRDefault="00603CB8" w:rsidP="00A23BFF">
            <w:pPr>
              <w:spacing w:after="120"/>
              <w:rPr>
                <w:b/>
                <w:color w:val="000000" w:themeColor="text1"/>
                <w:lang w:val="en-US" w:eastAsia="ja-JP"/>
              </w:rPr>
            </w:pPr>
            <w:r w:rsidRPr="00A53618">
              <w:rPr>
                <w:b/>
                <w:color w:val="000000" w:themeColor="text1"/>
                <w:lang w:val="en-US" w:eastAsia="ja-JP"/>
              </w:rPr>
              <w:t>Parameters</w:t>
            </w:r>
          </w:p>
        </w:tc>
        <w:tc>
          <w:tcPr>
            <w:tcW w:w="1933" w:type="dxa"/>
            <w:shd w:val="clear" w:color="auto" w:fill="CCFFFF"/>
            <w:hideMark/>
          </w:tcPr>
          <w:p w14:paraId="437802CA" w14:textId="77777777" w:rsidR="00603CB8" w:rsidRPr="00A53618" w:rsidRDefault="00603CB8" w:rsidP="00A23BFF">
            <w:pPr>
              <w:spacing w:after="120"/>
              <w:rPr>
                <w:b/>
                <w:color w:val="000000" w:themeColor="text1"/>
                <w:lang w:val="en-US" w:eastAsia="ja-JP"/>
              </w:rPr>
            </w:pPr>
            <w:r w:rsidRPr="00A53618">
              <w:rPr>
                <w:b/>
                <w:color w:val="000000" w:themeColor="text1"/>
                <w:lang w:val="en-US" w:eastAsia="ja-JP"/>
              </w:rPr>
              <w:t>Values</w:t>
            </w:r>
          </w:p>
        </w:tc>
      </w:tr>
      <w:tr w:rsidR="00A53618" w:rsidRPr="00A53618" w14:paraId="204DCB31" w14:textId="77777777" w:rsidTr="00603CB8">
        <w:trPr>
          <w:trHeight w:val="45"/>
          <w:jc w:val="center"/>
        </w:trPr>
        <w:tc>
          <w:tcPr>
            <w:tcW w:w="4966" w:type="dxa"/>
          </w:tcPr>
          <w:p w14:paraId="6E0AD409" w14:textId="77777777" w:rsidR="00603CB8" w:rsidRPr="00A53618" w:rsidRDefault="00603CB8" w:rsidP="00A23BFF">
            <w:pPr>
              <w:spacing w:after="120"/>
              <w:rPr>
                <w:b/>
                <w:color w:val="000000" w:themeColor="text1"/>
                <w:szCs w:val="22"/>
                <w:lang w:eastAsia="ja-JP"/>
              </w:rPr>
            </w:pPr>
            <w:r w:rsidRPr="00A53618">
              <w:rPr>
                <w:rFonts w:hint="eastAsia"/>
                <w:b/>
                <w:color w:val="000000" w:themeColor="text1"/>
                <w:szCs w:val="22"/>
                <w:lang w:eastAsia="ja-JP"/>
              </w:rPr>
              <w:t>Row</w:t>
            </w:r>
          </w:p>
        </w:tc>
        <w:tc>
          <w:tcPr>
            <w:tcW w:w="1933" w:type="dxa"/>
          </w:tcPr>
          <w:p w14:paraId="30755515" w14:textId="77777777" w:rsidR="00603CB8" w:rsidRPr="00A53618" w:rsidDel="00A34F88" w:rsidRDefault="00603CB8" w:rsidP="00A23BFF">
            <w:pPr>
              <w:spacing w:after="120"/>
              <w:rPr>
                <w:rFonts w:eastAsiaTheme="minorEastAsia"/>
                <w:b/>
                <w:color w:val="000000" w:themeColor="text1"/>
                <w:lang w:val="en-US" w:eastAsia="ja-JP"/>
              </w:rPr>
            </w:pPr>
            <w:r w:rsidRPr="00A53618">
              <w:rPr>
                <w:rFonts w:eastAsiaTheme="minorEastAsia" w:hint="eastAsia"/>
                <w:b/>
                <w:color w:val="000000" w:themeColor="text1"/>
                <w:lang w:val="en-US" w:eastAsia="ja-JP"/>
              </w:rPr>
              <w:t>4</w:t>
            </w:r>
          </w:p>
        </w:tc>
      </w:tr>
      <w:tr w:rsidR="00A53618" w:rsidRPr="00A53618" w14:paraId="494F645C" w14:textId="77777777" w:rsidTr="00603CB8">
        <w:trPr>
          <w:trHeight w:val="45"/>
          <w:jc w:val="center"/>
        </w:trPr>
        <w:tc>
          <w:tcPr>
            <w:tcW w:w="4966" w:type="dxa"/>
          </w:tcPr>
          <w:p w14:paraId="6378D1FE" w14:textId="77777777" w:rsidR="00603CB8" w:rsidRPr="00A53618" w:rsidRDefault="00603CB8" w:rsidP="00A23BFF">
            <w:pPr>
              <w:spacing w:after="120"/>
              <w:rPr>
                <w:rFonts w:eastAsiaTheme="minorEastAsia"/>
                <w:b/>
                <w:color w:val="000000" w:themeColor="text1"/>
                <w:lang w:val="en-US" w:eastAsia="ja-JP"/>
              </w:rPr>
            </w:pPr>
            <w:r w:rsidRPr="00A53618">
              <w:rPr>
                <w:b/>
                <w:color w:val="000000" w:themeColor="text1"/>
                <w:szCs w:val="22"/>
                <w:lang w:eastAsia="ja-JP"/>
              </w:rPr>
              <w:t>First subcarrier index in the PRB used for CSI-RS</w:t>
            </w:r>
            <w:r w:rsidRPr="00A53618" w:rsidDel="0032520A">
              <w:rPr>
                <w:b/>
                <w:color w:val="000000" w:themeColor="text1"/>
              </w:rPr>
              <w:t xml:space="preserve"> </w:t>
            </w:r>
            <w:r w:rsidRPr="00A53618">
              <w:rPr>
                <w:b/>
                <w:color w:val="000000" w:themeColor="text1"/>
              </w:rPr>
              <w:t>(</w:t>
            </w:r>
            <w:r w:rsidRPr="00A53618">
              <w:rPr>
                <w:b/>
                <w:i/>
                <w:color w:val="000000" w:themeColor="text1"/>
              </w:rPr>
              <w:t>k</w:t>
            </w:r>
            <w:r w:rsidRPr="00A53618">
              <w:rPr>
                <w:b/>
                <w:i/>
                <w:color w:val="000000" w:themeColor="text1"/>
                <w:vertAlign w:val="subscript"/>
              </w:rPr>
              <w:t>0</w:t>
            </w:r>
            <w:r w:rsidRPr="00A53618">
              <w:rPr>
                <w:b/>
                <w:color w:val="000000" w:themeColor="text1"/>
              </w:rPr>
              <w:t>)</w:t>
            </w:r>
          </w:p>
        </w:tc>
        <w:tc>
          <w:tcPr>
            <w:tcW w:w="1933" w:type="dxa"/>
          </w:tcPr>
          <w:p w14:paraId="2D1CEA25" w14:textId="77777777" w:rsidR="00603CB8" w:rsidRPr="00A53618" w:rsidRDefault="00603CB8" w:rsidP="00A23BFF">
            <w:pPr>
              <w:spacing w:after="120"/>
              <w:rPr>
                <w:rFonts w:eastAsiaTheme="minorEastAsia"/>
                <w:b/>
                <w:color w:val="000000" w:themeColor="text1"/>
                <w:lang w:val="en-US" w:eastAsia="ja-JP"/>
              </w:rPr>
            </w:pPr>
            <w:r w:rsidRPr="00A53618">
              <w:rPr>
                <w:rFonts w:eastAsiaTheme="minorEastAsia"/>
                <w:b/>
                <w:color w:val="000000" w:themeColor="text1"/>
                <w:lang w:val="en-US" w:eastAsia="ja-JP"/>
              </w:rPr>
              <w:t>0</w:t>
            </w:r>
          </w:p>
        </w:tc>
      </w:tr>
      <w:tr w:rsidR="00A53618" w:rsidRPr="00A53618" w14:paraId="4D224819" w14:textId="77777777" w:rsidTr="00603CB8">
        <w:trPr>
          <w:trHeight w:val="45"/>
          <w:jc w:val="center"/>
        </w:trPr>
        <w:tc>
          <w:tcPr>
            <w:tcW w:w="4966" w:type="dxa"/>
          </w:tcPr>
          <w:p w14:paraId="05C9EBE0" w14:textId="77777777" w:rsidR="00603CB8" w:rsidRPr="00A53618" w:rsidRDefault="00603CB8" w:rsidP="00A23BFF">
            <w:pPr>
              <w:spacing w:after="120"/>
              <w:rPr>
                <w:b/>
                <w:color w:val="000000" w:themeColor="text1"/>
                <w:lang w:val="en-US" w:eastAsia="ja-JP"/>
              </w:rPr>
            </w:pPr>
            <w:r w:rsidRPr="00A53618">
              <w:rPr>
                <w:b/>
                <w:color w:val="000000" w:themeColor="text1"/>
                <w:szCs w:val="22"/>
                <w:lang w:eastAsia="ja-JP"/>
              </w:rPr>
              <w:t>First OFDM symbol in the PRB used for CSI-RS (</w:t>
            </w:r>
            <w:r w:rsidRPr="00A53618">
              <w:rPr>
                <w:b/>
                <w:i/>
                <w:color w:val="000000" w:themeColor="text1"/>
                <w:szCs w:val="22"/>
                <w:lang w:eastAsia="ja-JP"/>
              </w:rPr>
              <w:t>l</w:t>
            </w:r>
            <w:r w:rsidRPr="00A53618">
              <w:rPr>
                <w:b/>
                <w:i/>
                <w:color w:val="000000" w:themeColor="text1"/>
                <w:szCs w:val="22"/>
                <w:vertAlign w:val="subscript"/>
                <w:lang w:eastAsia="ja-JP"/>
              </w:rPr>
              <w:t>0</w:t>
            </w:r>
            <w:r w:rsidRPr="00A53618">
              <w:rPr>
                <w:b/>
                <w:color w:val="000000" w:themeColor="text1"/>
                <w:szCs w:val="22"/>
                <w:lang w:eastAsia="ja-JP"/>
              </w:rPr>
              <w:t>)</w:t>
            </w:r>
          </w:p>
        </w:tc>
        <w:tc>
          <w:tcPr>
            <w:tcW w:w="1933" w:type="dxa"/>
          </w:tcPr>
          <w:p w14:paraId="2E6AAAAC" w14:textId="77777777" w:rsidR="00603CB8" w:rsidRPr="00A53618" w:rsidRDefault="00603CB8" w:rsidP="00A23BFF">
            <w:pPr>
              <w:spacing w:after="120"/>
              <w:rPr>
                <w:rFonts w:eastAsiaTheme="minorEastAsia"/>
                <w:b/>
                <w:color w:val="000000" w:themeColor="text1"/>
                <w:lang w:val="en-US" w:eastAsia="ja-JP"/>
              </w:rPr>
            </w:pPr>
            <w:r w:rsidRPr="00A53618">
              <w:rPr>
                <w:rFonts w:eastAsiaTheme="minorEastAsia"/>
                <w:b/>
                <w:color w:val="000000" w:themeColor="text1"/>
                <w:lang w:val="en-US" w:eastAsia="ja-JP"/>
              </w:rPr>
              <w:t>13</w:t>
            </w:r>
          </w:p>
        </w:tc>
      </w:tr>
      <w:tr w:rsidR="00A53618" w:rsidRPr="00A53618" w14:paraId="20BD5841" w14:textId="77777777" w:rsidTr="00603CB8">
        <w:trPr>
          <w:trHeight w:val="47"/>
          <w:jc w:val="center"/>
        </w:trPr>
        <w:tc>
          <w:tcPr>
            <w:tcW w:w="4966" w:type="dxa"/>
          </w:tcPr>
          <w:p w14:paraId="3734C917" w14:textId="77777777" w:rsidR="00603CB8" w:rsidRPr="00A53618" w:rsidRDefault="00603CB8" w:rsidP="00A23BFF">
            <w:pPr>
              <w:spacing w:after="120"/>
              <w:jc w:val="both"/>
              <w:rPr>
                <w:rFonts w:eastAsiaTheme="minorEastAsia"/>
                <w:b/>
                <w:color w:val="000000" w:themeColor="text1"/>
                <w:lang w:val="en-US" w:eastAsia="ja-JP"/>
              </w:rPr>
            </w:pPr>
            <w:r w:rsidRPr="00A53618">
              <w:rPr>
                <w:b/>
                <w:color w:val="000000" w:themeColor="text1"/>
              </w:rPr>
              <w:t>Number of CSI-RS ports (</w:t>
            </w:r>
            <w:r w:rsidRPr="00A53618">
              <w:rPr>
                <w:b/>
                <w:i/>
                <w:color w:val="000000" w:themeColor="text1"/>
              </w:rPr>
              <w:t>X</w:t>
            </w:r>
            <w:r w:rsidRPr="00A53618">
              <w:rPr>
                <w:b/>
                <w:color w:val="000000" w:themeColor="text1"/>
              </w:rPr>
              <w:t>)</w:t>
            </w:r>
          </w:p>
        </w:tc>
        <w:tc>
          <w:tcPr>
            <w:tcW w:w="1933" w:type="dxa"/>
          </w:tcPr>
          <w:p w14:paraId="7F13414E" w14:textId="77777777" w:rsidR="00603CB8" w:rsidRPr="00A53618" w:rsidRDefault="00603CB8" w:rsidP="00A23BFF">
            <w:pPr>
              <w:spacing w:after="120"/>
              <w:rPr>
                <w:rFonts w:eastAsiaTheme="minorEastAsia"/>
                <w:b/>
                <w:color w:val="000000" w:themeColor="text1"/>
                <w:lang w:val="en-US" w:eastAsia="ja-JP"/>
              </w:rPr>
            </w:pPr>
            <w:r w:rsidRPr="00A53618">
              <w:rPr>
                <w:rFonts w:eastAsiaTheme="minorEastAsia" w:hint="eastAsia"/>
                <w:b/>
                <w:color w:val="000000" w:themeColor="text1"/>
                <w:lang w:val="en-US" w:eastAsia="ja-JP"/>
              </w:rPr>
              <w:t>4</w:t>
            </w:r>
          </w:p>
        </w:tc>
      </w:tr>
      <w:tr w:rsidR="00A53618" w:rsidRPr="00A53618" w14:paraId="735F3012" w14:textId="77777777" w:rsidTr="00603CB8">
        <w:trPr>
          <w:trHeight w:val="47"/>
          <w:jc w:val="center"/>
        </w:trPr>
        <w:tc>
          <w:tcPr>
            <w:tcW w:w="4966" w:type="dxa"/>
          </w:tcPr>
          <w:p w14:paraId="1AEF8677" w14:textId="77777777" w:rsidR="00603CB8" w:rsidRPr="00A53618" w:rsidRDefault="00603CB8" w:rsidP="00A23BFF">
            <w:pPr>
              <w:spacing w:after="120"/>
              <w:rPr>
                <w:b/>
                <w:color w:val="000000" w:themeColor="text1"/>
                <w:lang w:val="en-US" w:eastAsia="ja-JP"/>
              </w:rPr>
            </w:pPr>
            <w:r w:rsidRPr="00A53618">
              <w:rPr>
                <w:b/>
                <w:color w:val="000000" w:themeColor="text1"/>
              </w:rPr>
              <w:t>CDM Type</w:t>
            </w:r>
          </w:p>
        </w:tc>
        <w:tc>
          <w:tcPr>
            <w:tcW w:w="1933" w:type="dxa"/>
          </w:tcPr>
          <w:p w14:paraId="72063654" w14:textId="77777777" w:rsidR="00603CB8" w:rsidRPr="00A53618" w:rsidRDefault="00603CB8" w:rsidP="00A23BFF">
            <w:pPr>
              <w:spacing w:after="120"/>
              <w:rPr>
                <w:b/>
                <w:color w:val="000000" w:themeColor="text1"/>
                <w:lang w:val="en-US" w:eastAsia="ja-JP"/>
              </w:rPr>
            </w:pPr>
            <w:r w:rsidRPr="00A53618">
              <w:rPr>
                <w:rFonts w:eastAsiaTheme="minorEastAsia"/>
                <w:b/>
                <w:color w:val="000000" w:themeColor="text1"/>
                <w:lang w:val="en-US" w:eastAsia="ja-JP"/>
              </w:rPr>
              <w:t>fd-CDM2</w:t>
            </w:r>
          </w:p>
        </w:tc>
      </w:tr>
      <w:tr w:rsidR="00A53618" w:rsidRPr="00A53618" w14:paraId="2DAEE063" w14:textId="77777777" w:rsidTr="00603CB8">
        <w:trPr>
          <w:trHeight w:val="47"/>
          <w:jc w:val="center"/>
        </w:trPr>
        <w:tc>
          <w:tcPr>
            <w:tcW w:w="4966" w:type="dxa"/>
          </w:tcPr>
          <w:p w14:paraId="25C4109C" w14:textId="77777777" w:rsidR="00603CB8" w:rsidRPr="00A53618" w:rsidRDefault="00603CB8" w:rsidP="00A23BFF">
            <w:pPr>
              <w:spacing w:after="120"/>
              <w:rPr>
                <w:b/>
                <w:color w:val="000000" w:themeColor="text1"/>
                <w:lang w:val="en-US" w:eastAsia="ja-JP"/>
              </w:rPr>
            </w:pPr>
            <w:r w:rsidRPr="00A53618">
              <w:rPr>
                <w:b/>
                <w:color w:val="000000" w:themeColor="text1"/>
              </w:rPr>
              <w:t>Density (</w:t>
            </w:r>
            <w:r w:rsidRPr="00A53618">
              <w:rPr>
                <w:rFonts w:cs="Arial"/>
                <w:b/>
                <w:i/>
                <w:color w:val="000000" w:themeColor="text1"/>
              </w:rPr>
              <w:t>ρ</w:t>
            </w:r>
            <w:r w:rsidRPr="00A53618">
              <w:rPr>
                <w:b/>
                <w:color w:val="000000" w:themeColor="text1"/>
              </w:rPr>
              <w:t>)</w:t>
            </w:r>
          </w:p>
        </w:tc>
        <w:tc>
          <w:tcPr>
            <w:tcW w:w="1933" w:type="dxa"/>
          </w:tcPr>
          <w:p w14:paraId="6DBE0411" w14:textId="77777777" w:rsidR="00603CB8" w:rsidRPr="00A53618" w:rsidRDefault="00603CB8" w:rsidP="00A23BFF">
            <w:pPr>
              <w:spacing w:after="120"/>
              <w:rPr>
                <w:b/>
                <w:color w:val="000000" w:themeColor="text1"/>
                <w:lang w:val="en-US" w:eastAsia="ja-JP"/>
              </w:rPr>
            </w:pPr>
            <w:r w:rsidRPr="00A53618">
              <w:rPr>
                <w:rFonts w:eastAsiaTheme="minorEastAsia"/>
                <w:b/>
                <w:color w:val="000000" w:themeColor="text1"/>
                <w:lang w:val="en-US" w:eastAsia="ja-JP"/>
              </w:rPr>
              <w:t>1</w:t>
            </w:r>
          </w:p>
        </w:tc>
      </w:tr>
      <w:tr w:rsidR="00A53618" w:rsidRPr="00A53618" w14:paraId="4E8D3EEA" w14:textId="77777777" w:rsidTr="00603CB8">
        <w:trPr>
          <w:trHeight w:val="47"/>
          <w:jc w:val="center"/>
        </w:trPr>
        <w:tc>
          <w:tcPr>
            <w:tcW w:w="4966" w:type="dxa"/>
          </w:tcPr>
          <w:p w14:paraId="28E2F222" w14:textId="77777777" w:rsidR="00603CB8" w:rsidRPr="00A53618" w:rsidRDefault="00603CB8" w:rsidP="00A23BFF">
            <w:pPr>
              <w:spacing w:after="120"/>
              <w:rPr>
                <w:b/>
                <w:color w:val="000000" w:themeColor="text1"/>
                <w:lang w:val="en-US" w:eastAsia="ja-JP"/>
              </w:rPr>
            </w:pPr>
            <w:r w:rsidRPr="00A53618">
              <w:rPr>
                <w:b/>
                <w:color w:val="000000" w:themeColor="text1"/>
              </w:rPr>
              <w:t>CSI-RS periodicity</w:t>
            </w:r>
          </w:p>
        </w:tc>
        <w:tc>
          <w:tcPr>
            <w:tcW w:w="1933" w:type="dxa"/>
          </w:tcPr>
          <w:p w14:paraId="256FD6B9" w14:textId="77777777" w:rsidR="00603CB8" w:rsidRPr="00A53618" w:rsidRDefault="00603CB8" w:rsidP="00A23BFF">
            <w:pPr>
              <w:spacing w:after="120"/>
              <w:rPr>
                <w:b/>
                <w:color w:val="000000" w:themeColor="text1"/>
                <w:lang w:val="en-US" w:eastAsia="ja-JP"/>
              </w:rPr>
            </w:pPr>
            <w:r w:rsidRPr="00A53618">
              <w:rPr>
                <w:rFonts w:eastAsiaTheme="minorEastAsia"/>
                <w:b/>
                <w:color w:val="000000" w:themeColor="text1"/>
                <w:lang w:val="en-US" w:eastAsia="ja-JP"/>
              </w:rPr>
              <w:t>5 slots</w:t>
            </w:r>
          </w:p>
        </w:tc>
      </w:tr>
      <w:tr w:rsidR="00603CB8" w:rsidRPr="00A53618" w14:paraId="05015FC5" w14:textId="77777777" w:rsidTr="00603CB8">
        <w:trPr>
          <w:trHeight w:val="38"/>
          <w:jc w:val="center"/>
        </w:trPr>
        <w:tc>
          <w:tcPr>
            <w:tcW w:w="4966" w:type="dxa"/>
          </w:tcPr>
          <w:p w14:paraId="1BB36A55" w14:textId="77777777" w:rsidR="00603CB8" w:rsidRPr="00A53618" w:rsidRDefault="00603CB8" w:rsidP="00A23BFF">
            <w:pPr>
              <w:spacing w:after="120"/>
              <w:rPr>
                <w:b/>
                <w:color w:val="000000" w:themeColor="text1"/>
                <w:lang w:val="en-US" w:eastAsia="ja-JP"/>
              </w:rPr>
            </w:pPr>
            <w:r w:rsidRPr="00A53618">
              <w:rPr>
                <w:b/>
                <w:color w:val="000000" w:themeColor="text1"/>
              </w:rPr>
              <w:t>CSI-RS offset</w:t>
            </w:r>
          </w:p>
        </w:tc>
        <w:tc>
          <w:tcPr>
            <w:tcW w:w="1933" w:type="dxa"/>
          </w:tcPr>
          <w:p w14:paraId="4D02F1C1" w14:textId="77777777" w:rsidR="00603CB8" w:rsidRPr="00A53618" w:rsidRDefault="00603CB8" w:rsidP="00A23BFF">
            <w:pPr>
              <w:spacing w:after="120"/>
              <w:rPr>
                <w:b/>
                <w:color w:val="000000" w:themeColor="text1"/>
                <w:lang w:val="en-US" w:eastAsia="ja-JP"/>
              </w:rPr>
            </w:pPr>
            <w:r w:rsidRPr="00A53618">
              <w:rPr>
                <w:rFonts w:eastAsiaTheme="minorEastAsia"/>
                <w:b/>
                <w:color w:val="000000" w:themeColor="text1"/>
                <w:lang w:val="en-US" w:eastAsia="ja-JP"/>
              </w:rPr>
              <w:t>0</w:t>
            </w:r>
          </w:p>
        </w:tc>
      </w:tr>
    </w:tbl>
    <w:p w14:paraId="331A2EF1" w14:textId="1FF7CA31" w:rsidR="00603CB8" w:rsidRPr="00A53618" w:rsidRDefault="00603CB8" w:rsidP="00603CB8">
      <w:pPr>
        <w:spacing w:beforeLines="50" w:before="120"/>
        <w:outlineLvl w:val="1"/>
        <w:rPr>
          <w:rFonts w:ascii="Arial" w:hAnsi="Arial" w:cs="Arial"/>
          <w:color w:val="000000" w:themeColor="text1"/>
          <w:lang w:eastAsia="ja-JP"/>
        </w:rPr>
      </w:pPr>
      <w:r w:rsidRPr="00A53618">
        <w:rPr>
          <w:rFonts w:ascii="Arial" w:hAnsi="Arial" w:cs="Arial"/>
          <w:color w:val="000000" w:themeColor="text1"/>
          <w:sz w:val="28"/>
          <w:lang w:eastAsia="ja-JP"/>
        </w:rPr>
        <w:lastRenderedPageBreak/>
        <w:t>2.3</w:t>
      </w:r>
      <w:r w:rsidRPr="00A53618">
        <w:rPr>
          <w:rFonts w:ascii="Arial" w:hAnsi="Arial" w:cs="Arial"/>
          <w:color w:val="000000" w:themeColor="text1"/>
          <w:sz w:val="28"/>
          <w:lang w:eastAsia="ja-JP"/>
        </w:rPr>
        <w:tab/>
      </w:r>
      <w:r w:rsidR="0067273D" w:rsidRPr="00A53618">
        <w:rPr>
          <w:rFonts w:ascii="Arial" w:hAnsi="Arial" w:cs="Arial"/>
          <w:color w:val="000000" w:themeColor="text1"/>
          <w:sz w:val="28"/>
          <w:lang w:eastAsia="ja-JP"/>
        </w:rPr>
        <w:t xml:space="preserve">Rx beam selection and </w:t>
      </w:r>
      <w:r w:rsidR="0067273D" w:rsidRPr="00A53618">
        <w:rPr>
          <w:rFonts w:ascii="Arial" w:hAnsi="Arial" w:cs="Arial" w:hint="eastAsia"/>
          <w:color w:val="000000" w:themeColor="text1"/>
          <w:sz w:val="28"/>
          <w:lang w:eastAsia="ja-JP"/>
        </w:rPr>
        <w:t>TCI</w:t>
      </w:r>
      <w:r w:rsidR="0067273D" w:rsidRPr="00A53618">
        <w:rPr>
          <w:rFonts w:ascii="Arial" w:hAnsi="Arial" w:cs="Arial"/>
          <w:color w:val="000000" w:themeColor="text1"/>
          <w:sz w:val="28"/>
          <w:lang w:eastAsia="ja-JP"/>
        </w:rPr>
        <w:t xml:space="preserve"> </w:t>
      </w:r>
      <w:r w:rsidR="00F66635" w:rsidRPr="00A53618">
        <w:rPr>
          <w:rFonts w:ascii="Arial" w:hAnsi="Arial" w:cs="Arial"/>
          <w:color w:val="000000" w:themeColor="text1"/>
          <w:sz w:val="28"/>
          <w:lang w:eastAsia="ja-JP"/>
        </w:rPr>
        <w:t>signalling</w:t>
      </w:r>
    </w:p>
    <w:p w14:paraId="150C1ED0" w14:textId="49DED108" w:rsidR="0067273D" w:rsidRPr="00A53618" w:rsidRDefault="0067273D" w:rsidP="0067273D">
      <w:pPr>
        <w:spacing w:after="120"/>
        <w:jc w:val="both"/>
        <w:rPr>
          <w:color w:val="000000" w:themeColor="text1"/>
          <w:lang w:eastAsia="ja-JP"/>
        </w:rPr>
      </w:pPr>
      <w:r w:rsidRPr="00A53618">
        <w:rPr>
          <w:rFonts w:hint="eastAsia"/>
          <w:color w:val="000000" w:themeColor="text1"/>
          <w:lang w:eastAsia="ja-JP"/>
        </w:rPr>
        <w:t>In the last meeting, following agreement</w:t>
      </w:r>
      <w:r w:rsidRPr="00A53618">
        <w:rPr>
          <w:color w:val="000000" w:themeColor="text1"/>
          <w:lang w:eastAsia="ja-JP"/>
        </w:rPr>
        <w:t>s</w:t>
      </w:r>
      <w:r w:rsidRPr="00A53618">
        <w:rPr>
          <w:rFonts w:hint="eastAsia"/>
          <w:color w:val="000000" w:themeColor="text1"/>
          <w:lang w:eastAsia="ja-JP"/>
        </w:rPr>
        <w:t xml:space="preserve"> w</w:t>
      </w:r>
      <w:r w:rsidRPr="00A53618">
        <w:rPr>
          <w:color w:val="000000" w:themeColor="text1"/>
          <w:lang w:eastAsia="ja-JP"/>
        </w:rPr>
        <w:t>ere</w:t>
      </w:r>
      <w:r w:rsidRPr="00A53618">
        <w:rPr>
          <w:rFonts w:hint="eastAsia"/>
          <w:color w:val="000000" w:themeColor="text1"/>
          <w:lang w:eastAsia="ja-JP"/>
        </w:rPr>
        <w:t xml:space="preserve"> reached regarding </w:t>
      </w:r>
      <w:r w:rsidRPr="00A53618">
        <w:rPr>
          <w:color w:val="000000" w:themeColor="text1"/>
          <w:lang w:eastAsia="ja-JP"/>
        </w:rPr>
        <w:t>test parameters on TCI state configurations for normal demodulation test [3].</w:t>
      </w:r>
    </w:p>
    <w:p w14:paraId="0D06DB4C" w14:textId="77777777" w:rsidR="0067273D" w:rsidRPr="00A53618" w:rsidRDefault="0067273D" w:rsidP="0067273D">
      <w:pPr>
        <w:spacing w:after="120"/>
        <w:jc w:val="both"/>
        <w:rPr>
          <w:color w:val="000000" w:themeColor="text1"/>
          <w:lang w:eastAsia="ja-JP"/>
        </w:rPr>
      </w:pPr>
      <w:r w:rsidRPr="00A53618">
        <w:rPr>
          <w:noProof/>
          <w:color w:val="000000" w:themeColor="text1"/>
          <w:lang w:val="en-US" w:eastAsia="ja-JP"/>
        </w:rPr>
        <mc:AlternateContent>
          <mc:Choice Requires="wps">
            <w:drawing>
              <wp:inline distT="0" distB="0" distL="0" distR="0" wp14:anchorId="5B179BE5" wp14:editId="33C47D41">
                <wp:extent cx="5991225" cy="1404620"/>
                <wp:effectExtent l="0" t="0" r="28575" b="27305"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1AB2AC" w14:textId="58D2D7A0" w:rsidR="0067273D" w:rsidRDefault="0067273D" w:rsidP="0067273D">
                            <w:pPr>
                              <w:spacing w:after="120"/>
                              <w:rPr>
                                <w:highlight w:val="green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highlight w:val="green"/>
                                <w:lang w:eastAsia="ja-JP"/>
                              </w:rPr>
                              <w:t>A</w:t>
                            </w:r>
                            <w:r>
                              <w:rPr>
                                <w:highlight w:val="green"/>
                                <w:lang w:eastAsia="ja-JP"/>
                              </w:rPr>
                              <w:t>greements:</w:t>
                            </w:r>
                          </w:p>
                          <w:p w14:paraId="34B0C1C2" w14:textId="77777777" w:rsidR="0081759A" w:rsidRPr="0067273D" w:rsidRDefault="006106F2" w:rsidP="004A7D18">
                            <w:pPr>
                              <w:numPr>
                                <w:ilvl w:val="0"/>
                                <w:numId w:val="2"/>
                              </w:numPr>
                              <w:spacing w:after="120"/>
                              <w:rPr>
                                <w:lang w:val="en-US" w:eastAsia="ja-JP"/>
                              </w:rPr>
                            </w:pPr>
                            <w:r w:rsidRPr="0067273D">
                              <w:rPr>
                                <w:lang w:val="en-US" w:eastAsia="ja-JP"/>
                              </w:rPr>
                              <w:t xml:space="preserve">FFS whether to configure CSI-RS for UE RX beam refinement </w:t>
                            </w:r>
                          </w:p>
                          <w:p w14:paraId="7C060E42" w14:textId="77777777" w:rsidR="0081759A" w:rsidRPr="0067273D" w:rsidRDefault="006106F2" w:rsidP="004A7D18">
                            <w:pPr>
                              <w:numPr>
                                <w:ilvl w:val="0"/>
                                <w:numId w:val="2"/>
                              </w:numPr>
                              <w:spacing w:after="60"/>
                              <w:ind w:hanging="357"/>
                              <w:rPr>
                                <w:lang w:val="en-US" w:eastAsia="ja-JP"/>
                              </w:rPr>
                            </w:pPr>
                            <w:r w:rsidRPr="0067273D">
                              <w:rPr>
                                <w:lang w:val="en-US" w:eastAsia="ja-JP"/>
                              </w:rPr>
                              <w:t>NZP CSI-RS configuration for BM:</w:t>
                            </w:r>
                          </w:p>
                          <w:p w14:paraId="0F5DF191" w14:textId="77777777" w:rsidR="0081759A" w:rsidRPr="0067273D" w:rsidRDefault="006106F2" w:rsidP="004A7D18">
                            <w:pPr>
                              <w:numPr>
                                <w:ilvl w:val="1"/>
                                <w:numId w:val="2"/>
                              </w:numPr>
                              <w:spacing w:after="60"/>
                              <w:ind w:hanging="357"/>
                              <w:rPr>
                                <w:lang w:val="en-US" w:eastAsia="ja-JP"/>
                              </w:rPr>
                            </w:pPr>
                            <w:r w:rsidRPr="0067273D">
                              <w:rPr>
                                <w:lang w:val="en-US" w:eastAsia="ja-JP"/>
                              </w:rPr>
                              <w:t>2 ports</w:t>
                            </w:r>
                          </w:p>
                          <w:p w14:paraId="2208F742" w14:textId="77777777" w:rsidR="0081759A" w:rsidRPr="0067273D" w:rsidRDefault="006106F2" w:rsidP="004A7D18">
                            <w:pPr>
                              <w:numPr>
                                <w:ilvl w:val="1"/>
                                <w:numId w:val="2"/>
                              </w:numPr>
                              <w:spacing w:after="60"/>
                              <w:ind w:hanging="357"/>
                              <w:rPr>
                                <w:lang w:val="en-US" w:eastAsia="ja-JP"/>
                              </w:rPr>
                            </w:pPr>
                            <w:r w:rsidRPr="0067273D">
                              <w:rPr>
                                <w:lang w:val="en-US" w:eastAsia="ja-JP"/>
                              </w:rPr>
                              <w:t>4 resources</w:t>
                            </w:r>
                          </w:p>
                          <w:p w14:paraId="4D025F90" w14:textId="77777777" w:rsidR="0081759A" w:rsidRPr="0067273D" w:rsidRDefault="006106F2" w:rsidP="004A7D18">
                            <w:pPr>
                              <w:numPr>
                                <w:ilvl w:val="1"/>
                                <w:numId w:val="2"/>
                              </w:numPr>
                              <w:spacing w:after="60"/>
                              <w:ind w:hanging="357"/>
                              <w:rPr>
                                <w:lang w:val="en-US" w:eastAsia="ja-JP"/>
                              </w:rPr>
                            </w:pPr>
                            <w:r w:rsidRPr="0067273D">
                              <w:rPr>
                                <w:lang w:val="en-US" w:eastAsia="ja-JP"/>
                              </w:rPr>
                              <w:t xml:space="preserve">Periodicity 20 </w:t>
                            </w:r>
                            <w:proofErr w:type="spellStart"/>
                            <w:r w:rsidRPr="0067273D">
                              <w:rPr>
                                <w:lang w:val="en-US" w:eastAsia="ja-JP"/>
                              </w:rPr>
                              <w:t>ms</w:t>
                            </w:r>
                            <w:proofErr w:type="spellEnd"/>
                          </w:p>
                          <w:p w14:paraId="6F19072E" w14:textId="77777777" w:rsidR="0081759A" w:rsidRPr="0067273D" w:rsidRDefault="006106F2" w:rsidP="004A7D18">
                            <w:pPr>
                              <w:numPr>
                                <w:ilvl w:val="1"/>
                                <w:numId w:val="2"/>
                              </w:numPr>
                              <w:spacing w:after="60"/>
                              <w:ind w:hanging="357"/>
                              <w:rPr>
                                <w:lang w:val="en-US" w:eastAsia="ja-JP"/>
                              </w:rPr>
                            </w:pPr>
                            <w:r w:rsidRPr="0067273D">
                              <w:rPr>
                                <w:lang w:val="en-US" w:eastAsia="ja-JP"/>
                              </w:rPr>
                              <w:t>Offset 0</w:t>
                            </w:r>
                          </w:p>
                          <w:p w14:paraId="2E3550D2" w14:textId="77777777" w:rsidR="0081759A" w:rsidRPr="0067273D" w:rsidRDefault="006106F2" w:rsidP="004A7D18">
                            <w:pPr>
                              <w:numPr>
                                <w:ilvl w:val="1"/>
                                <w:numId w:val="2"/>
                              </w:numPr>
                              <w:spacing w:after="60"/>
                              <w:ind w:hanging="357"/>
                              <w:rPr>
                                <w:lang w:val="en-US" w:eastAsia="ja-JP"/>
                              </w:rPr>
                            </w:pPr>
                            <w:r w:rsidRPr="0067273D">
                              <w:rPr>
                                <w:lang w:val="en-US" w:eastAsia="ja-JP"/>
                              </w:rPr>
                              <w:t>Repetition ON</w:t>
                            </w:r>
                          </w:p>
                          <w:p w14:paraId="4E6A4B59" w14:textId="77777777" w:rsidR="0081759A" w:rsidRPr="0067273D" w:rsidRDefault="006106F2" w:rsidP="004A7D18">
                            <w:pPr>
                              <w:numPr>
                                <w:ilvl w:val="1"/>
                                <w:numId w:val="2"/>
                              </w:numPr>
                              <w:spacing w:after="60"/>
                              <w:ind w:hanging="357"/>
                              <w:rPr>
                                <w:lang w:val="en-US" w:eastAsia="ja-JP"/>
                              </w:rPr>
                            </w:pPr>
                            <w:r w:rsidRPr="0067273D">
                              <w:rPr>
                                <w:lang w:val="en-US" w:eastAsia="ja-JP"/>
                              </w:rPr>
                              <w:t>Subcarrier index: 0</w:t>
                            </w:r>
                          </w:p>
                          <w:p w14:paraId="5ED984F9" w14:textId="77777777" w:rsidR="0081759A" w:rsidRPr="0067273D" w:rsidRDefault="006106F2" w:rsidP="004A7D18">
                            <w:pPr>
                              <w:numPr>
                                <w:ilvl w:val="1"/>
                                <w:numId w:val="2"/>
                              </w:numPr>
                              <w:spacing w:after="60"/>
                              <w:ind w:hanging="357"/>
                              <w:rPr>
                                <w:lang w:val="en-US" w:eastAsia="ja-JP"/>
                              </w:rPr>
                            </w:pPr>
                            <w:r w:rsidRPr="0067273D">
                              <w:rPr>
                                <w:lang w:val="en-US" w:eastAsia="ja-JP"/>
                              </w:rPr>
                              <w:t>OFDM symbol:</w:t>
                            </w:r>
                          </w:p>
                          <w:p w14:paraId="59CF3705" w14:textId="77777777" w:rsidR="0081759A" w:rsidRPr="0067273D" w:rsidRDefault="006106F2" w:rsidP="004A7D18">
                            <w:pPr>
                              <w:numPr>
                                <w:ilvl w:val="2"/>
                                <w:numId w:val="2"/>
                              </w:numPr>
                              <w:spacing w:after="60"/>
                              <w:ind w:hanging="357"/>
                              <w:rPr>
                                <w:lang w:val="en-US" w:eastAsia="ja-JP"/>
                              </w:rPr>
                            </w:pPr>
                            <w:r w:rsidRPr="0067273D">
                              <w:rPr>
                                <w:lang w:val="en-US" w:eastAsia="ja-JP"/>
                              </w:rPr>
                              <w:t>Resource 1: 8, Resource 2: 9, Resource 3: 10, Resource 4: 11</w:t>
                            </w:r>
                          </w:p>
                          <w:p w14:paraId="7D7EB09A" w14:textId="77777777" w:rsidR="0081759A" w:rsidRPr="0067273D" w:rsidRDefault="006106F2" w:rsidP="004A7D18">
                            <w:pPr>
                              <w:numPr>
                                <w:ilvl w:val="1"/>
                                <w:numId w:val="2"/>
                              </w:numPr>
                              <w:spacing w:after="60"/>
                              <w:ind w:hanging="357"/>
                              <w:rPr>
                                <w:lang w:val="en-US" w:eastAsia="ja-JP"/>
                              </w:rPr>
                            </w:pPr>
                            <w:r w:rsidRPr="0067273D">
                              <w:rPr>
                                <w:lang w:val="en-US" w:eastAsia="ja-JP"/>
                              </w:rPr>
                              <w:t>Density 1</w:t>
                            </w:r>
                          </w:p>
                          <w:p w14:paraId="2BA6F3C3" w14:textId="228E65AE" w:rsidR="0067273D" w:rsidRPr="0067273D" w:rsidRDefault="006106F2" w:rsidP="004A7D18">
                            <w:pPr>
                              <w:numPr>
                                <w:ilvl w:val="1"/>
                                <w:numId w:val="2"/>
                              </w:numPr>
                              <w:spacing w:after="60"/>
                              <w:ind w:hanging="357"/>
                              <w:rPr>
                                <w:lang w:val="en-US" w:eastAsia="ja-JP"/>
                              </w:rPr>
                            </w:pPr>
                            <w:r w:rsidRPr="0067273D">
                              <w:rPr>
                                <w:lang w:val="en-US" w:eastAsia="ja-JP"/>
                              </w:rPr>
                              <w:t xml:space="preserve">CDM2 </w:t>
                            </w:r>
                          </w:p>
                          <w:p w14:paraId="564FD0CB" w14:textId="44B6CE72" w:rsidR="0067273D" w:rsidRPr="0067273D" w:rsidRDefault="0067273D" w:rsidP="0067273D">
                            <w:pPr>
                              <w:spacing w:after="120"/>
                              <w:rPr>
                                <w:lang w:eastAsia="ja-JP"/>
                              </w:rPr>
                            </w:pPr>
                            <w:r w:rsidRPr="0067273D">
                              <w:rPr>
                                <w:rFonts w:hint="eastAsia"/>
                                <w:highlight w:val="green"/>
                                <w:lang w:eastAsia="ja-JP"/>
                              </w:rPr>
                              <w:t>Agreements</w:t>
                            </w:r>
                            <w:r w:rsidRPr="0067273D">
                              <w:rPr>
                                <w:rFonts w:hint="eastAsia"/>
                                <w:lang w:eastAsia="ja-JP"/>
                              </w:rPr>
                              <w:t>:</w:t>
                            </w:r>
                          </w:p>
                          <w:p w14:paraId="0EE4D943" w14:textId="77777777" w:rsidR="0067273D" w:rsidRPr="0067273D" w:rsidRDefault="0067273D" w:rsidP="004A7D18">
                            <w:pPr>
                              <w:numPr>
                                <w:ilvl w:val="1"/>
                                <w:numId w:val="1"/>
                              </w:numPr>
                              <w:tabs>
                                <w:tab w:val="clear" w:pos="1440"/>
                                <w:tab w:val="num" w:pos="426"/>
                                <w:tab w:val="num" w:pos="993"/>
                              </w:tabs>
                              <w:spacing w:after="120"/>
                              <w:ind w:left="426" w:hanging="284"/>
                            </w:pPr>
                            <w:r w:rsidRPr="0067273D">
                              <w:t>Only one TCI state configured for NR UE performance test cases in Rel-</w:t>
                            </w:r>
                            <w:proofErr w:type="gramStart"/>
                            <w:r w:rsidRPr="0067273D">
                              <w:t>15( [</w:t>
                            </w:r>
                            <w:proofErr w:type="gramEnd"/>
                            <w:r w:rsidRPr="0067273D">
                              <w:t xml:space="preserve">QCL </w:t>
                            </w:r>
                            <w:proofErr w:type="spellStart"/>
                            <w:r w:rsidRPr="0067273D">
                              <w:t>behavior</w:t>
                            </w:r>
                            <w:proofErr w:type="spellEnd"/>
                            <w:r w:rsidRPr="0067273D">
                              <w:t xml:space="preserve"> Type A and  </w:t>
                            </w:r>
                            <w:proofErr w:type="spellStart"/>
                            <w:r w:rsidRPr="0067273D">
                              <w:t>TypeD</w:t>
                            </w:r>
                            <w:proofErr w:type="spellEnd"/>
                            <w:r w:rsidRPr="0067273D">
                              <w:t xml:space="preserve"> (FR2 only)])</w:t>
                            </w:r>
                          </w:p>
                          <w:p w14:paraId="46D812BA" w14:textId="42603FC3" w:rsidR="0067273D" w:rsidRPr="0067273D" w:rsidRDefault="0067273D" w:rsidP="004A7D18">
                            <w:pPr>
                              <w:numPr>
                                <w:ilvl w:val="3"/>
                                <w:numId w:val="1"/>
                              </w:numPr>
                              <w:tabs>
                                <w:tab w:val="clear" w:pos="2880"/>
                                <w:tab w:val="num" w:pos="426"/>
                                <w:tab w:val="num" w:pos="993"/>
                              </w:tabs>
                              <w:spacing w:after="120"/>
                              <w:ind w:hanging="2171"/>
                            </w:pPr>
                            <w:r w:rsidRPr="0067273D">
                              <w:t>Detailed parameters FFS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B179BE5" id="テキスト ボックス 1" o:spid="_x0000_s1027" type="#_x0000_t202" style="width:471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">
                <v:textbox style="mso-fit-shape-to-text:t">
                  <w:txbxContent>
                    <w:p w14:paraId="341AB2AC" w14:textId="58D2D7A0" w:rsidR="0067273D" w:rsidRDefault="0067273D" w:rsidP="0067273D">
                      <w:pPr>
                        <w:spacing w:after="120"/>
                        <w:rPr>
                          <w:highlight w:val="green"/>
                          <w:lang w:eastAsia="ja-JP"/>
                        </w:rPr>
                      </w:pPr>
                      <w:r>
                        <w:rPr>
                          <w:rFonts w:hint="eastAsia"/>
                          <w:highlight w:val="green"/>
                          <w:lang w:eastAsia="ja-JP"/>
                        </w:rPr>
                        <w:t>A</w:t>
                      </w:r>
                      <w:r>
                        <w:rPr>
                          <w:highlight w:val="green"/>
                          <w:lang w:eastAsia="ja-JP"/>
                        </w:rPr>
                        <w:t>greements:</w:t>
                      </w:r>
                    </w:p>
                    <w:p w14:paraId="34B0C1C2" w14:textId="77777777" w:rsidR="0081759A" w:rsidRPr="0067273D" w:rsidRDefault="006106F2" w:rsidP="004A7D18">
                      <w:pPr>
                        <w:numPr>
                          <w:ilvl w:val="0"/>
                          <w:numId w:val="2"/>
                        </w:numPr>
                        <w:spacing w:after="120"/>
                        <w:rPr>
                          <w:lang w:val="en-US" w:eastAsia="ja-JP"/>
                        </w:rPr>
                      </w:pPr>
                      <w:r w:rsidRPr="0067273D">
                        <w:rPr>
                          <w:lang w:val="en-US" w:eastAsia="ja-JP"/>
                        </w:rPr>
                        <w:t xml:space="preserve">FFS whether to configure CSI-RS for UE RX beam refinement </w:t>
                      </w:r>
                    </w:p>
                    <w:p w14:paraId="7C060E42" w14:textId="77777777" w:rsidR="0081759A" w:rsidRPr="0067273D" w:rsidRDefault="006106F2" w:rsidP="004A7D18">
                      <w:pPr>
                        <w:numPr>
                          <w:ilvl w:val="0"/>
                          <w:numId w:val="2"/>
                        </w:numPr>
                        <w:spacing w:after="60"/>
                        <w:ind w:hanging="357"/>
                        <w:rPr>
                          <w:lang w:val="en-US" w:eastAsia="ja-JP"/>
                        </w:rPr>
                      </w:pPr>
                      <w:r w:rsidRPr="0067273D">
                        <w:rPr>
                          <w:lang w:val="en-US" w:eastAsia="ja-JP"/>
                        </w:rPr>
                        <w:t>NZP CSI-RS configuration for BM:</w:t>
                      </w:r>
                    </w:p>
                    <w:p w14:paraId="0F5DF191" w14:textId="77777777" w:rsidR="0081759A" w:rsidRPr="0067273D" w:rsidRDefault="006106F2" w:rsidP="004A7D18">
                      <w:pPr>
                        <w:numPr>
                          <w:ilvl w:val="1"/>
                          <w:numId w:val="2"/>
                        </w:numPr>
                        <w:spacing w:after="60"/>
                        <w:ind w:hanging="357"/>
                        <w:rPr>
                          <w:lang w:val="en-US" w:eastAsia="ja-JP"/>
                        </w:rPr>
                      </w:pPr>
                      <w:r w:rsidRPr="0067273D">
                        <w:rPr>
                          <w:lang w:val="en-US" w:eastAsia="ja-JP"/>
                        </w:rPr>
                        <w:t>2 ports</w:t>
                      </w:r>
                    </w:p>
                    <w:p w14:paraId="2208F742" w14:textId="77777777" w:rsidR="0081759A" w:rsidRPr="0067273D" w:rsidRDefault="006106F2" w:rsidP="004A7D18">
                      <w:pPr>
                        <w:numPr>
                          <w:ilvl w:val="1"/>
                          <w:numId w:val="2"/>
                        </w:numPr>
                        <w:spacing w:after="60"/>
                        <w:ind w:hanging="357"/>
                        <w:rPr>
                          <w:lang w:val="en-US" w:eastAsia="ja-JP"/>
                        </w:rPr>
                      </w:pPr>
                      <w:r w:rsidRPr="0067273D">
                        <w:rPr>
                          <w:lang w:val="en-US" w:eastAsia="ja-JP"/>
                        </w:rPr>
                        <w:t>4 resources</w:t>
                      </w:r>
                    </w:p>
                    <w:p w14:paraId="4D025F90" w14:textId="77777777" w:rsidR="0081759A" w:rsidRPr="0067273D" w:rsidRDefault="006106F2" w:rsidP="004A7D18">
                      <w:pPr>
                        <w:numPr>
                          <w:ilvl w:val="1"/>
                          <w:numId w:val="2"/>
                        </w:numPr>
                        <w:spacing w:after="60"/>
                        <w:ind w:hanging="357"/>
                        <w:rPr>
                          <w:lang w:val="en-US" w:eastAsia="ja-JP"/>
                        </w:rPr>
                      </w:pPr>
                      <w:r w:rsidRPr="0067273D">
                        <w:rPr>
                          <w:lang w:val="en-US" w:eastAsia="ja-JP"/>
                        </w:rPr>
                        <w:t xml:space="preserve">Periodicity 20 </w:t>
                      </w:r>
                      <w:proofErr w:type="spellStart"/>
                      <w:r w:rsidRPr="0067273D">
                        <w:rPr>
                          <w:lang w:val="en-US" w:eastAsia="ja-JP"/>
                        </w:rPr>
                        <w:t>ms</w:t>
                      </w:r>
                      <w:proofErr w:type="spellEnd"/>
                    </w:p>
                    <w:p w14:paraId="6F19072E" w14:textId="77777777" w:rsidR="0081759A" w:rsidRPr="0067273D" w:rsidRDefault="006106F2" w:rsidP="004A7D18">
                      <w:pPr>
                        <w:numPr>
                          <w:ilvl w:val="1"/>
                          <w:numId w:val="2"/>
                        </w:numPr>
                        <w:spacing w:after="60"/>
                        <w:ind w:hanging="357"/>
                        <w:rPr>
                          <w:lang w:val="en-US" w:eastAsia="ja-JP"/>
                        </w:rPr>
                      </w:pPr>
                      <w:r w:rsidRPr="0067273D">
                        <w:rPr>
                          <w:lang w:val="en-US" w:eastAsia="ja-JP"/>
                        </w:rPr>
                        <w:t>Offset 0</w:t>
                      </w:r>
                    </w:p>
                    <w:p w14:paraId="2E3550D2" w14:textId="77777777" w:rsidR="0081759A" w:rsidRPr="0067273D" w:rsidRDefault="006106F2" w:rsidP="004A7D18">
                      <w:pPr>
                        <w:numPr>
                          <w:ilvl w:val="1"/>
                          <w:numId w:val="2"/>
                        </w:numPr>
                        <w:spacing w:after="60"/>
                        <w:ind w:hanging="357"/>
                        <w:rPr>
                          <w:lang w:val="en-US" w:eastAsia="ja-JP"/>
                        </w:rPr>
                      </w:pPr>
                      <w:r w:rsidRPr="0067273D">
                        <w:rPr>
                          <w:lang w:val="en-US" w:eastAsia="ja-JP"/>
                        </w:rPr>
                        <w:t>Repetition ON</w:t>
                      </w:r>
                    </w:p>
                    <w:p w14:paraId="4E6A4B59" w14:textId="77777777" w:rsidR="0081759A" w:rsidRPr="0067273D" w:rsidRDefault="006106F2" w:rsidP="004A7D18">
                      <w:pPr>
                        <w:numPr>
                          <w:ilvl w:val="1"/>
                          <w:numId w:val="2"/>
                        </w:numPr>
                        <w:spacing w:after="60"/>
                        <w:ind w:hanging="357"/>
                        <w:rPr>
                          <w:lang w:val="en-US" w:eastAsia="ja-JP"/>
                        </w:rPr>
                      </w:pPr>
                      <w:r w:rsidRPr="0067273D">
                        <w:rPr>
                          <w:lang w:val="en-US" w:eastAsia="ja-JP"/>
                        </w:rPr>
                        <w:t>Subcarrier index: 0</w:t>
                      </w:r>
                    </w:p>
                    <w:p w14:paraId="5ED984F9" w14:textId="77777777" w:rsidR="0081759A" w:rsidRPr="0067273D" w:rsidRDefault="006106F2" w:rsidP="004A7D18">
                      <w:pPr>
                        <w:numPr>
                          <w:ilvl w:val="1"/>
                          <w:numId w:val="2"/>
                        </w:numPr>
                        <w:spacing w:after="60"/>
                        <w:ind w:hanging="357"/>
                        <w:rPr>
                          <w:lang w:val="en-US" w:eastAsia="ja-JP"/>
                        </w:rPr>
                      </w:pPr>
                      <w:r w:rsidRPr="0067273D">
                        <w:rPr>
                          <w:lang w:val="en-US" w:eastAsia="ja-JP"/>
                        </w:rPr>
                        <w:t>OFDM symbol:</w:t>
                      </w:r>
                    </w:p>
                    <w:p w14:paraId="59CF3705" w14:textId="77777777" w:rsidR="0081759A" w:rsidRPr="0067273D" w:rsidRDefault="006106F2" w:rsidP="004A7D18">
                      <w:pPr>
                        <w:numPr>
                          <w:ilvl w:val="2"/>
                          <w:numId w:val="2"/>
                        </w:numPr>
                        <w:spacing w:after="60"/>
                        <w:ind w:hanging="357"/>
                        <w:rPr>
                          <w:lang w:val="en-US" w:eastAsia="ja-JP"/>
                        </w:rPr>
                      </w:pPr>
                      <w:r w:rsidRPr="0067273D">
                        <w:rPr>
                          <w:lang w:val="en-US" w:eastAsia="ja-JP"/>
                        </w:rPr>
                        <w:t>Resource 1: 8, Resource 2: 9, Resource 3: 10, Resource 4: 11</w:t>
                      </w:r>
                    </w:p>
                    <w:p w14:paraId="7D7EB09A" w14:textId="77777777" w:rsidR="0081759A" w:rsidRPr="0067273D" w:rsidRDefault="006106F2" w:rsidP="004A7D18">
                      <w:pPr>
                        <w:numPr>
                          <w:ilvl w:val="1"/>
                          <w:numId w:val="2"/>
                        </w:numPr>
                        <w:spacing w:after="60"/>
                        <w:ind w:hanging="357"/>
                        <w:rPr>
                          <w:lang w:val="en-US" w:eastAsia="ja-JP"/>
                        </w:rPr>
                      </w:pPr>
                      <w:r w:rsidRPr="0067273D">
                        <w:rPr>
                          <w:lang w:val="en-US" w:eastAsia="ja-JP"/>
                        </w:rPr>
                        <w:t>Density 1</w:t>
                      </w:r>
                    </w:p>
                    <w:p w14:paraId="2BA6F3C3" w14:textId="228E65AE" w:rsidR="0067273D" w:rsidRPr="0067273D" w:rsidRDefault="006106F2" w:rsidP="004A7D18">
                      <w:pPr>
                        <w:numPr>
                          <w:ilvl w:val="1"/>
                          <w:numId w:val="2"/>
                        </w:numPr>
                        <w:spacing w:after="60"/>
                        <w:ind w:hanging="357"/>
                        <w:rPr>
                          <w:lang w:val="en-US" w:eastAsia="ja-JP"/>
                        </w:rPr>
                      </w:pPr>
                      <w:r w:rsidRPr="0067273D">
                        <w:rPr>
                          <w:lang w:val="en-US" w:eastAsia="ja-JP"/>
                        </w:rPr>
                        <w:t xml:space="preserve">CDM2 </w:t>
                      </w:r>
                    </w:p>
                    <w:p w14:paraId="564FD0CB" w14:textId="44B6CE72" w:rsidR="0067273D" w:rsidRPr="0067273D" w:rsidRDefault="0067273D" w:rsidP="0067273D">
                      <w:pPr>
                        <w:spacing w:after="120"/>
                        <w:rPr>
                          <w:lang w:eastAsia="ja-JP"/>
                        </w:rPr>
                      </w:pPr>
                      <w:r w:rsidRPr="0067273D">
                        <w:rPr>
                          <w:rFonts w:hint="eastAsia"/>
                          <w:highlight w:val="green"/>
                          <w:lang w:eastAsia="ja-JP"/>
                        </w:rPr>
                        <w:t>Agreements</w:t>
                      </w:r>
                      <w:r w:rsidRPr="0067273D">
                        <w:rPr>
                          <w:rFonts w:hint="eastAsia"/>
                          <w:lang w:eastAsia="ja-JP"/>
                        </w:rPr>
                        <w:t>:</w:t>
                      </w:r>
                    </w:p>
                    <w:p w14:paraId="0EE4D943" w14:textId="77777777" w:rsidR="0067273D" w:rsidRPr="0067273D" w:rsidRDefault="0067273D" w:rsidP="004A7D18">
                      <w:pPr>
                        <w:numPr>
                          <w:ilvl w:val="1"/>
                          <w:numId w:val="1"/>
                        </w:numPr>
                        <w:tabs>
                          <w:tab w:val="clear" w:pos="1440"/>
                          <w:tab w:val="num" w:pos="426"/>
                          <w:tab w:val="num" w:pos="993"/>
                        </w:tabs>
                        <w:spacing w:after="120"/>
                        <w:ind w:left="426" w:hanging="284"/>
                      </w:pPr>
                      <w:r w:rsidRPr="0067273D">
                        <w:t>Only one TCI state configured for NR UE performance test cases in Rel-</w:t>
                      </w:r>
                      <w:proofErr w:type="gramStart"/>
                      <w:r w:rsidRPr="0067273D">
                        <w:t>15( [</w:t>
                      </w:r>
                      <w:proofErr w:type="gramEnd"/>
                      <w:r w:rsidRPr="0067273D">
                        <w:t xml:space="preserve">QCL </w:t>
                      </w:r>
                      <w:proofErr w:type="spellStart"/>
                      <w:r w:rsidRPr="0067273D">
                        <w:t>behavior</w:t>
                      </w:r>
                      <w:proofErr w:type="spellEnd"/>
                      <w:r w:rsidRPr="0067273D">
                        <w:t xml:space="preserve"> Type A and  </w:t>
                      </w:r>
                      <w:proofErr w:type="spellStart"/>
                      <w:r w:rsidRPr="0067273D">
                        <w:t>TypeD</w:t>
                      </w:r>
                      <w:proofErr w:type="spellEnd"/>
                      <w:r w:rsidRPr="0067273D">
                        <w:t xml:space="preserve"> (FR2 only)])</w:t>
                      </w:r>
                    </w:p>
                    <w:p w14:paraId="46D812BA" w14:textId="42603FC3" w:rsidR="0067273D" w:rsidRPr="0067273D" w:rsidRDefault="0067273D" w:rsidP="004A7D18">
                      <w:pPr>
                        <w:numPr>
                          <w:ilvl w:val="3"/>
                          <w:numId w:val="1"/>
                        </w:numPr>
                        <w:tabs>
                          <w:tab w:val="clear" w:pos="2880"/>
                          <w:tab w:val="num" w:pos="426"/>
                          <w:tab w:val="num" w:pos="993"/>
                        </w:tabs>
                        <w:spacing w:after="120"/>
                        <w:ind w:hanging="2171"/>
                      </w:pPr>
                      <w:r w:rsidRPr="0067273D">
                        <w:t>Detailed parameters FFS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A8D6F6D" w14:textId="5D986613" w:rsidR="0067273D" w:rsidRPr="00A53618" w:rsidRDefault="0067273D" w:rsidP="00F66635">
      <w:pPr>
        <w:spacing w:beforeLines="50" w:before="120"/>
        <w:jc w:val="both"/>
        <w:rPr>
          <w:rFonts w:hint="eastAsia"/>
          <w:color w:val="000000" w:themeColor="text1"/>
          <w:lang w:eastAsia="ja-JP"/>
        </w:rPr>
      </w:pPr>
      <w:r w:rsidRPr="00A53618">
        <w:rPr>
          <w:rFonts w:hint="eastAsia"/>
          <w:color w:val="000000" w:themeColor="text1"/>
          <w:lang w:eastAsia="ja-JP"/>
        </w:rPr>
        <w:t xml:space="preserve">FR2 test is performed with OTA. </w:t>
      </w:r>
      <w:r w:rsidRPr="00A53618">
        <w:rPr>
          <w:color w:val="000000" w:themeColor="text1"/>
          <w:lang w:eastAsia="ja-JP"/>
        </w:rPr>
        <w:t xml:space="preserve">Hence, it is necessary that UE has a DL reference to perform Rx beam selection. Corresponding TCI should be informed with DCI format 1_1. </w:t>
      </w:r>
    </w:p>
    <w:p w14:paraId="0E88962C" w14:textId="22EE974D" w:rsidR="0067273D" w:rsidRDefault="0067273D" w:rsidP="00603CB8">
      <w:pPr>
        <w:spacing w:beforeLines="50" w:before="120"/>
        <w:rPr>
          <w:b/>
          <w:color w:val="000000" w:themeColor="text1"/>
          <w:lang w:eastAsia="ja-JP"/>
        </w:rPr>
      </w:pPr>
      <w:r w:rsidRPr="00A53618">
        <w:rPr>
          <w:b/>
          <w:color w:val="000000" w:themeColor="text1"/>
          <w:lang w:eastAsia="ja-JP"/>
        </w:rPr>
        <w:t xml:space="preserve">Proposal </w:t>
      </w:r>
      <w:r w:rsidR="00F66635">
        <w:rPr>
          <w:b/>
          <w:color w:val="000000" w:themeColor="text1"/>
          <w:lang w:eastAsia="ja-JP"/>
        </w:rPr>
        <w:t>3</w:t>
      </w:r>
      <w:r w:rsidRPr="00A53618">
        <w:rPr>
          <w:b/>
          <w:color w:val="000000" w:themeColor="text1"/>
          <w:lang w:eastAsia="ja-JP"/>
        </w:rPr>
        <w:t>: CSI-RS is configured for UE Rx beam management.</w:t>
      </w:r>
    </w:p>
    <w:p w14:paraId="3C3BFDAA" w14:textId="51033F16" w:rsidR="00F66635" w:rsidRPr="00A53618" w:rsidRDefault="00F66635" w:rsidP="00F66635">
      <w:pPr>
        <w:spacing w:beforeLines="50" w:before="120"/>
        <w:outlineLvl w:val="1"/>
        <w:rPr>
          <w:rFonts w:ascii="Arial" w:hAnsi="Arial" w:cs="Arial"/>
          <w:color w:val="000000" w:themeColor="text1"/>
          <w:lang w:eastAsia="ja-JP"/>
        </w:rPr>
      </w:pPr>
      <w:r w:rsidRPr="00A53618">
        <w:rPr>
          <w:rFonts w:ascii="Arial" w:hAnsi="Arial" w:cs="Arial"/>
          <w:color w:val="000000" w:themeColor="text1"/>
          <w:sz w:val="28"/>
          <w:lang w:eastAsia="ja-JP"/>
        </w:rPr>
        <w:t>2.</w:t>
      </w:r>
      <w:r>
        <w:rPr>
          <w:rFonts w:ascii="Arial" w:hAnsi="Arial" w:cs="Arial"/>
          <w:color w:val="000000" w:themeColor="text1"/>
          <w:sz w:val="28"/>
          <w:lang w:eastAsia="ja-JP"/>
        </w:rPr>
        <w:t>4</w:t>
      </w:r>
      <w:r w:rsidRPr="00A53618">
        <w:rPr>
          <w:rFonts w:ascii="Arial" w:hAnsi="Arial" w:cs="Arial"/>
          <w:color w:val="000000" w:themeColor="text1"/>
          <w:sz w:val="28"/>
          <w:lang w:eastAsia="ja-JP"/>
        </w:rPr>
        <w:tab/>
      </w:r>
      <w:r w:rsidRPr="00F66635">
        <w:rPr>
          <w:rFonts w:ascii="Arial" w:hAnsi="Arial" w:cs="Arial"/>
          <w:color w:val="000000" w:themeColor="text1"/>
          <w:sz w:val="28"/>
          <w:lang w:eastAsia="ja-JP"/>
        </w:rPr>
        <w:t>Dynamic UL/DL determination</w:t>
      </w:r>
    </w:p>
    <w:p w14:paraId="47614F34" w14:textId="11018627" w:rsidR="000A3AD3" w:rsidRDefault="008A42B6" w:rsidP="000A3AD3">
      <w:pPr>
        <w:spacing w:after="120"/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RAN1 decided that the UE feature of “</w:t>
      </w:r>
      <w:r w:rsidRPr="008A42B6">
        <w:rPr>
          <w:color w:val="000000" w:themeColor="text1"/>
          <w:lang w:eastAsia="ja-JP"/>
        </w:rPr>
        <w:t>Dynamic UL/DL determination based on L1 scheduling DCI with/without cell specific RRC configured UL/DL assignment</w:t>
      </w:r>
      <w:r>
        <w:rPr>
          <w:color w:val="000000" w:themeColor="text1"/>
          <w:lang w:eastAsia="ja-JP"/>
        </w:rPr>
        <w:t xml:space="preserve">” is mandatory without capability signalling (feature 5-1 in [3]). This means that the network assumes that </w:t>
      </w:r>
      <w:r w:rsidRPr="008A42B6">
        <w:rPr>
          <w:color w:val="000000" w:themeColor="text1"/>
          <w:u w:val="single"/>
          <w:lang w:eastAsia="ja-JP"/>
        </w:rPr>
        <w:t>ALL</w:t>
      </w:r>
      <w:r>
        <w:rPr>
          <w:color w:val="000000" w:themeColor="text1"/>
          <w:lang w:eastAsia="ja-JP"/>
        </w:rPr>
        <w:t xml:space="preserve"> UEs employ this feature, and there is no way to distinguish UE with and without this capability. If RAN4 does not introduce a requirement for dynamic UL/DL determination, then UE is allowed not to employ this feature</w:t>
      </w:r>
      <w:r w:rsidR="000A3AD3">
        <w:rPr>
          <w:color w:val="000000" w:themeColor="text1"/>
          <w:lang w:eastAsia="ja-JP"/>
        </w:rPr>
        <w:t xml:space="preserve"> in the first release</w:t>
      </w:r>
      <w:r>
        <w:rPr>
          <w:color w:val="000000" w:themeColor="text1"/>
          <w:lang w:eastAsia="ja-JP"/>
        </w:rPr>
        <w:t>. This may not be so serious in the initial NR deployment, but will be serious in future deployment. Operator cannot configure dynamic UL/DL determination if they want to have such deployment</w:t>
      </w:r>
      <w:r w:rsidR="000A3AD3">
        <w:rPr>
          <w:color w:val="000000" w:themeColor="text1"/>
          <w:lang w:eastAsia="ja-JP"/>
        </w:rPr>
        <w:t xml:space="preserve"> in future</w:t>
      </w:r>
      <w:r>
        <w:rPr>
          <w:color w:val="000000" w:themeColor="text1"/>
          <w:lang w:eastAsia="ja-JP"/>
        </w:rPr>
        <w:t xml:space="preserve"> since </w:t>
      </w:r>
      <w:r w:rsidR="000A3AD3">
        <w:rPr>
          <w:color w:val="000000" w:themeColor="text1"/>
          <w:lang w:eastAsia="ja-JP"/>
        </w:rPr>
        <w:t xml:space="preserve">some </w:t>
      </w:r>
      <w:r>
        <w:rPr>
          <w:color w:val="000000" w:themeColor="text1"/>
          <w:lang w:eastAsia="ja-JP"/>
        </w:rPr>
        <w:t>legacy UE</w:t>
      </w:r>
      <w:r w:rsidR="000A3AD3">
        <w:rPr>
          <w:color w:val="000000" w:themeColor="text1"/>
          <w:lang w:eastAsia="ja-JP"/>
        </w:rPr>
        <w:t>s</w:t>
      </w:r>
      <w:r>
        <w:rPr>
          <w:color w:val="000000" w:themeColor="text1"/>
          <w:lang w:eastAsia="ja-JP"/>
        </w:rPr>
        <w:t xml:space="preserve"> not supporting this feature cannot be connected to </w:t>
      </w:r>
      <w:r w:rsidR="000A3AD3">
        <w:rPr>
          <w:color w:val="000000" w:themeColor="text1"/>
          <w:lang w:eastAsia="ja-JP"/>
        </w:rPr>
        <w:t>the network. Thus, in such band, operator needs to configure UL/DL assignment via RRC/broadcast signalling to save legacy UEs. This seriously restricts future network deployment.</w:t>
      </w:r>
    </w:p>
    <w:p w14:paraId="35DEE27C" w14:textId="7DFCEF75" w:rsidR="000A3AD3" w:rsidRDefault="000A3AD3" w:rsidP="00A43EA9">
      <w:pPr>
        <w:spacing w:beforeLines="50" w:before="120"/>
        <w:jc w:val="both"/>
        <w:rPr>
          <w:color w:val="000000" w:themeColor="text1"/>
          <w:lang w:val="en-US" w:eastAsia="ja-JP"/>
        </w:rPr>
      </w:pPr>
      <w:r>
        <w:rPr>
          <w:color w:val="000000" w:themeColor="text1"/>
          <w:lang w:eastAsia="ja-JP"/>
        </w:rPr>
        <w:t>In addition, RAN1 performed system level analysis for dynamic UL/DL determination (called flexible duplexing) and they observed that flexible duplexing can significantly improve UL user throughput. One example in [4] is shown below.</w:t>
      </w:r>
      <w:r w:rsidR="00A43EA9">
        <w:rPr>
          <w:color w:val="000000" w:themeColor="text1"/>
          <w:lang w:eastAsia="ja-JP"/>
        </w:rPr>
        <w:t xml:space="preserve"> </w:t>
      </w:r>
      <w:r w:rsidR="00A43EA9">
        <w:rPr>
          <w:color w:val="000000" w:themeColor="text1"/>
          <w:lang w:val="en-US" w:eastAsia="ja-JP"/>
        </w:rPr>
        <w:t>Unfortunately, inter-operator and inter-frequency interference</w:t>
      </w:r>
      <w:r w:rsidR="00A43EA9">
        <w:rPr>
          <w:color w:val="000000" w:themeColor="text1"/>
          <w:lang w:val="en-US" w:eastAsia="ja-JP"/>
        </w:rPr>
        <w:t>s</w:t>
      </w:r>
      <w:r w:rsidR="00A43EA9">
        <w:rPr>
          <w:color w:val="000000" w:themeColor="text1"/>
          <w:lang w:val="en-US" w:eastAsia="ja-JP"/>
        </w:rPr>
        <w:t xml:space="preserve"> w</w:t>
      </w:r>
      <w:r w:rsidR="00A43EA9">
        <w:rPr>
          <w:color w:val="000000" w:themeColor="text1"/>
          <w:lang w:val="en-US" w:eastAsia="ja-JP"/>
        </w:rPr>
        <w:t>ere</w:t>
      </w:r>
      <w:r w:rsidR="00A43EA9">
        <w:rPr>
          <w:color w:val="000000" w:themeColor="text1"/>
          <w:lang w:val="en-US" w:eastAsia="ja-JP"/>
        </w:rPr>
        <w:t xml:space="preserve"> not considered</w:t>
      </w:r>
      <w:r w:rsidR="00A43EA9">
        <w:rPr>
          <w:color w:val="000000" w:themeColor="text1"/>
          <w:lang w:val="en-US" w:eastAsia="ja-JP"/>
        </w:rPr>
        <w:t xml:space="preserve"> in this evaluation</w:t>
      </w:r>
      <w:r w:rsidR="00A43EA9">
        <w:rPr>
          <w:color w:val="000000" w:themeColor="text1"/>
          <w:lang w:val="en-US" w:eastAsia="ja-JP"/>
        </w:rPr>
        <w:t xml:space="preserve">, but this feature </w:t>
      </w:r>
      <w:r w:rsidR="00A43EA9">
        <w:rPr>
          <w:color w:val="000000" w:themeColor="text1"/>
          <w:lang w:val="en-US" w:eastAsia="ja-JP"/>
        </w:rPr>
        <w:t>would be</w:t>
      </w:r>
      <w:r w:rsidR="00A43EA9">
        <w:rPr>
          <w:color w:val="000000" w:themeColor="text1"/>
          <w:lang w:val="en-US" w:eastAsia="ja-JP"/>
        </w:rPr>
        <w:t xml:space="preserve"> still promising in future.</w:t>
      </w:r>
    </w:p>
    <w:p w14:paraId="6B7B6A17" w14:textId="48EFDEE7" w:rsidR="00A43EA9" w:rsidRDefault="00A43EA9" w:rsidP="00A43EA9">
      <w:pPr>
        <w:spacing w:beforeLines="50" w:before="120"/>
        <w:rPr>
          <w:b/>
          <w:color w:val="000000" w:themeColor="text1"/>
          <w:lang w:val="en-US" w:eastAsia="ja-JP"/>
        </w:rPr>
      </w:pPr>
      <w:r w:rsidRPr="00A43EA9">
        <w:rPr>
          <w:rFonts w:hint="eastAsia"/>
          <w:b/>
          <w:color w:val="000000" w:themeColor="text1"/>
          <w:lang w:val="en-US" w:eastAsia="ja-JP"/>
        </w:rPr>
        <w:t>P</w:t>
      </w:r>
      <w:r w:rsidRPr="00A43EA9">
        <w:rPr>
          <w:b/>
          <w:color w:val="000000" w:themeColor="text1"/>
          <w:lang w:val="en-US" w:eastAsia="ja-JP"/>
        </w:rPr>
        <w:t xml:space="preserve">roposal 4: </w:t>
      </w:r>
      <w:r w:rsidRPr="00A43EA9">
        <w:rPr>
          <w:b/>
          <w:color w:val="000000" w:themeColor="text1"/>
          <w:lang w:eastAsia="ja-JP"/>
        </w:rPr>
        <w:t>Use dynamic UL/DL determination for some existing PDSCH demodulation test case(s).</w:t>
      </w:r>
    </w:p>
    <w:p w14:paraId="3547215B" w14:textId="77777777" w:rsidR="00A43EA9" w:rsidRPr="00A43EA9" w:rsidRDefault="00A43EA9" w:rsidP="00A43EA9">
      <w:pPr>
        <w:spacing w:beforeLines="50" w:before="120"/>
        <w:rPr>
          <w:rFonts w:hint="eastAsia"/>
          <w:b/>
          <w:color w:val="000000" w:themeColor="text1"/>
          <w:lang w:val="en-US" w:eastAsia="ja-JP"/>
        </w:rPr>
      </w:pPr>
    </w:p>
    <w:p w14:paraId="723768DC" w14:textId="77777777" w:rsidR="000A3AD3" w:rsidRPr="007B2F9E" w:rsidRDefault="000A3AD3" w:rsidP="000A3AD3">
      <w:pPr>
        <w:pStyle w:val="TH"/>
        <w:rPr>
          <w:lang w:eastAsia="ja-JP"/>
        </w:rPr>
      </w:pPr>
      <w:r w:rsidRPr="006861E1">
        <w:t>T</w:t>
      </w:r>
      <w:r>
        <w:t>able A.</w:t>
      </w:r>
      <w:r>
        <w:rPr>
          <w:rFonts w:hint="eastAsia"/>
          <w:lang w:eastAsia="ja-JP"/>
        </w:rPr>
        <w:t>3.1</w:t>
      </w:r>
      <w:r>
        <w:t>.2-1</w:t>
      </w:r>
      <w:r w:rsidRPr="006861E1">
        <w:rPr>
          <w:rFonts w:hint="eastAsia"/>
        </w:rPr>
        <w:t>:</w:t>
      </w:r>
      <w:r>
        <w:t xml:space="preserve"> Evaluation results </w:t>
      </w:r>
      <w:r w:rsidRPr="006861E1">
        <w:t>fo</w:t>
      </w:r>
      <w:r>
        <w:t>r dense urban (source 1)</w:t>
      </w:r>
    </w:p>
    <w:tbl>
      <w:tblPr>
        <w:tblW w:w="11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95"/>
        <w:gridCol w:w="893"/>
        <w:gridCol w:w="709"/>
        <w:gridCol w:w="709"/>
        <w:gridCol w:w="709"/>
        <w:gridCol w:w="727"/>
        <w:gridCol w:w="1117"/>
        <w:gridCol w:w="630"/>
        <w:gridCol w:w="751"/>
        <w:gridCol w:w="751"/>
        <w:gridCol w:w="751"/>
        <w:gridCol w:w="751"/>
        <w:gridCol w:w="1117"/>
        <w:gridCol w:w="630"/>
      </w:tblGrid>
      <w:tr w:rsidR="000A3AD3" w:rsidRPr="000734D3" w14:paraId="79FD2775" w14:textId="77777777" w:rsidTr="00466827">
        <w:trPr>
          <w:trHeight w:val="200"/>
          <w:jc w:val="center"/>
        </w:trPr>
        <w:tc>
          <w:tcPr>
            <w:tcW w:w="11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BA47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8"/>
                <w:szCs w:val="18"/>
                <w:lang w:val="en-US" w:eastAsia="ja-JP"/>
              </w:rPr>
              <w:t>Source 1 (R1-1702836), Dense urban</w:t>
            </w:r>
          </w:p>
        </w:tc>
      </w:tr>
      <w:tr w:rsidR="000A3AD3" w:rsidRPr="005A0CE1" w14:paraId="4387EC45" w14:textId="77777777" w:rsidTr="00466827">
        <w:trPr>
          <w:trHeight w:val="200"/>
          <w:jc w:val="center"/>
        </w:trPr>
        <w:tc>
          <w:tcPr>
            <w:tcW w:w="8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A26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Ratio of DL/UL traffic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5F64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Feature</w:t>
            </w:r>
          </w:p>
        </w:tc>
        <w:tc>
          <w:tcPr>
            <w:tcW w:w="46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BA5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DL UPT (Mbps)</w:t>
            </w:r>
          </w:p>
        </w:tc>
        <w:tc>
          <w:tcPr>
            <w:tcW w:w="46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A72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UL UPT (Mbps)</w:t>
            </w:r>
          </w:p>
        </w:tc>
      </w:tr>
      <w:tr w:rsidR="000A3AD3" w:rsidRPr="005A0CE1" w14:paraId="56CBD09D" w14:textId="77777777" w:rsidTr="00466827">
        <w:trPr>
          <w:trHeight w:val="6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F02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EC6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A05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5%-tile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94D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50%-tile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3CF9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95%-tile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E4C3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Average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F18C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Served/offered packets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402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RU (%)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1BA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5%-tile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1A6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50%-tile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A14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95%-tile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318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Average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C5A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Served/offered packets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8BD87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RU (%)</w:t>
            </w:r>
          </w:p>
        </w:tc>
      </w:tr>
      <w:tr w:rsidR="000A3AD3" w:rsidRPr="005A0CE1" w14:paraId="1E344A09" w14:textId="77777777" w:rsidTr="00466827">
        <w:trPr>
          <w:trHeight w:val="200"/>
          <w:jc w:val="center"/>
        </w:trPr>
        <w:tc>
          <w:tcPr>
            <w:tcW w:w="8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F88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4:1</w:t>
            </w: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br/>
              <w:t>Low load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C5D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Static TDD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3D98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125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E4A8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280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E55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453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DC93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F1A9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9657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16.5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7F6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F05C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72.6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ADA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83EE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72.7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3E5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0.965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46E3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15.5</w:t>
            </w:r>
          </w:p>
        </w:tc>
      </w:tr>
      <w:tr w:rsidR="000A3AD3" w:rsidRPr="005A0CE1" w14:paraId="51EA41DA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F4E3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9C7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Case 1-1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EED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119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CDF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314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0E0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493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6DE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322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E958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0.992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6B84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18.3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3CA7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77.1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9E7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221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411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390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9F6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222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9439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0.993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20D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15.8</w:t>
            </w:r>
          </w:p>
        </w:tc>
      </w:tr>
      <w:tr w:rsidR="000A3AD3" w:rsidRPr="005A0CE1" w14:paraId="277A2020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D240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217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15FE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-4.80%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634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12.14%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6E0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8.83%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21C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11.03%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FEF4C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BFC1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009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148.71%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DBE8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204.41%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2EC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251.35%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0D1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205.36%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4F6D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5D39A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</w:tr>
      <w:tr w:rsidR="000A3AD3" w:rsidRPr="005A0CE1" w14:paraId="1B178CC4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F3EA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323AC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Case 1-2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4E4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106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0C79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292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25747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493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DFB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308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432D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0.983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E212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19.6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2CA9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77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388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221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E1A1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399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9AD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225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92F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0.997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6F9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16.6</w:t>
            </w:r>
          </w:p>
        </w:tc>
      </w:tr>
      <w:tr w:rsidR="000A3AD3" w:rsidRPr="005A0CE1" w14:paraId="0CFE19B1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EDA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1CB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9F0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-15.20%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7229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4.29%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659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8.83%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00B6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6.21%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2351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AFEC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C1EAE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148.39%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00FC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204.41%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7C1E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259.46%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26A0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209.49%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B8F2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F8C8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</w:tr>
      <w:tr w:rsidR="000A3AD3" w:rsidRPr="005A0CE1" w14:paraId="143C15AF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5333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925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Case 1-3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B9A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94.8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B97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294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52EE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493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72B8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306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3B2D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0.987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C71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19.5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A30A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79.9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A04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218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D663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399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BB0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223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DE4F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0.992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A148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16</w:t>
            </w:r>
          </w:p>
        </w:tc>
      </w:tr>
      <w:tr w:rsidR="000A3AD3" w:rsidRPr="005A0CE1" w14:paraId="6DB30FC1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9BD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429A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C9F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-24.16%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CF29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5.00%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4E3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8.83%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19E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5.52%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173C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48B37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8D9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157.74%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37D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200.28%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2213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259.46%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B4C3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206.74%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373C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CA7EE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</w:tr>
      <w:tr w:rsidR="000A3AD3" w:rsidRPr="005A0CE1" w14:paraId="711E0F3A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4518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657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Case 2-1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4A9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119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A231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326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93E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524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30D1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336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B40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0.993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8531E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18.2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8E2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97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2E8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247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CC4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430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8938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254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29D8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0.992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311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14.7</w:t>
            </w:r>
          </w:p>
        </w:tc>
      </w:tr>
      <w:tr w:rsidR="000A3AD3" w:rsidRPr="005A0CE1" w14:paraId="5C7477A7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163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EFB7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D243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-4.80%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24BE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16.43%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3CA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15.67%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BA6C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15.86%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9990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063A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F94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212.90%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A77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240.22%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E43C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287.39%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C7B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249.38%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54D6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6C3D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</w:tr>
      <w:tr w:rsidR="000A3AD3" w:rsidRPr="005A0CE1" w14:paraId="13BA343B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334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E52E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Case 3-1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F3F5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141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855C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350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F0B9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559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77CA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363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F707A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0.99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C7F8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16.3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65227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97.5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92F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260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C2D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460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F6F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262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115A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0.995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C93E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13.7</w:t>
            </w:r>
          </w:p>
        </w:tc>
      </w:tr>
      <w:tr w:rsidR="000A3AD3" w:rsidRPr="005A0CE1" w14:paraId="6B5E23FB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73B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DAA0A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11FD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12.80%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7B2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25.00%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718A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23.40%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78C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25.17%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D16C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ED27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E03A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214.52%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E13E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258.13%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0EF0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314.41%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DA6FE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260.39%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C4FD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0B937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</w:tr>
      <w:tr w:rsidR="000A3AD3" w:rsidRPr="005A0CE1" w14:paraId="4E259442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4C7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C796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Case 3-2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ED1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141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6DEE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365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2B9C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569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EBF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370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8688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0.994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EACB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15.4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4EE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103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DC9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262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A9A3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436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9EF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261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65D6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0.996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99713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12.2</w:t>
            </w:r>
          </w:p>
        </w:tc>
      </w:tr>
      <w:tr w:rsidR="000A3AD3" w:rsidRPr="005A0CE1" w14:paraId="355DEAA6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987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6198A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B1F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12.80%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DA9E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30.36%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72C3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25.61%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8D3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27.59%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6344E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1515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9D7D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232.26%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074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260.88%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EC6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292.79%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775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259.01%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361AE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75F4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</w:tr>
      <w:tr w:rsidR="000A3AD3" w:rsidRPr="005A0CE1" w14:paraId="1ABAE8AB" w14:textId="77777777" w:rsidTr="00466827">
        <w:trPr>
          <w:trHeight w:val="200"/>
          <w:jc w:val="center"/>
        </w:trPr>
        <w:tc>
          <w:tcPr>
            <w:tcW w:w="8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B85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4:1</w:t>
            </w: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br/>
              <w:t>Medium load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0FB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Static TDD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7E93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70.1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6B5DA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197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4E2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442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0B0C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1BB0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0.969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E19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471A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23.6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D7899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64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82B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66FE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63.4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072C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083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27.9</w:t>
            </w:r>
          </w:p>
        </w:tc>
      </w:tr>
      <w:tr w:rsidR="000A3AD3" w:rsidRPr="005A0CE1" w14:paraId="7244579B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B4E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5A28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Case 1-1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7C0C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38.3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B22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178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6405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479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B40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207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3E6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0.939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77F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48.1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1F5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44.8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1F2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147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BB8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339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6297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163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234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0.977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601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41.4</w:t>
            </w:r>
          </w:p>
        </w:tc>
      </w:tr>
      <w:tr w:rsidR="000A3AD3" w:rsidRPr="005A0CE1" w14:paraId="6F1D37CC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C70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0D5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D29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-45.36%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1BC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-9.64%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195D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8.37%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1113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-4.61%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1FA0A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2407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6E6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89.83%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D543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129.69%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155B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213.89%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0AC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157.10%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23DD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9AC24E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</w:tr>
      <w:tr w:rsidR="000A3AD3" w:rsidRPr="005A0CE1" w14:paraId="083B45A9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8AEA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0BF3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Case 1-2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340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38.3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E19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173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64168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479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026E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202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1307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0.927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979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48.8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172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30.2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2B53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132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2DCE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300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5EC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144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69E9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0.975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C7E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47.6</w:t>
            </w:r>
          </w:p>
        </w:tc>
      </w:tr>
      <w:tr w:rsidR="000A3AD3" w:rsidRPr="005A0CE1" w14:paraId="56C199BB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1C37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502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EBA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-45.36%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716B8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-12.18%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5028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8.37%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2FB0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-6.91%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515F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9215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DFD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27.97%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2207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106.25%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3CE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177.78%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8739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127.13%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E6CDA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2A43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</w:tr>
      <w:tr w:rsidR="000A3AD3" w:rsidRPr="005A0CE1" w14:paraId="58934E21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8209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6AB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Case 1-3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A0F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40.3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EA75C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179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36BC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486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9A9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94C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0.943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BB3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45.4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FEA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33.9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4C28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129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401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311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CC7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145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6DC8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0.969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843A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46</w:t>
            </w:r>
          </w:p>
        </w:tc>
      </w:tr>
      <w:tr w:rsidR="000A3AD3" w:rsidRPr="005A0CE1" w14:paraId="02427EA9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368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EFF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FCA2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-42.51%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FCB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-9.14%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6A9E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9.95%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01873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-2.76%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6C0BC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C8E5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7EBC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43.64%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CCE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101.56%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EEB19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187.96%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CE43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128.71%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EB24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B817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</w:tr>
      <w:tr w:rsidR="000A3AD3" w:rsidRPr="005A0CE1" w14:paraId="7DC44742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D75C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C69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Case 2-1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20AA8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47.1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C8A3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214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0DDA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524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289A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238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95E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0.981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9A36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43.2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DFDC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46.4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D763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150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A9FC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339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0B28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168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B28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0.981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E8D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39.6</w:t>
            </w:r>
          </w:p>
        </w:tc>
      </w:tr>
      <w:tr w:rsidR="000A3AD3" w:rsidRPr="005A0CE1" w14:paraId="077DAC5B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9BB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7EB1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625C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-32.81%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6C9E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8.63%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B35A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18.55%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684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9.68%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E43019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6088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B80E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96.61%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BB8B7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134.38%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3733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213.89%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569A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164.98%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B18D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4506A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</w:tr>
      <w:tr w:rsidR="000A3AD3" w:rsidRPr="005A0CE1" w14:paraId="41FE443D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DB39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C147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Case 3-1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FAE8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49.8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7789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243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CBA2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550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6B63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263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A848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0.958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9A9E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38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455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55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E47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181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2089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386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2547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195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8D1C8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0.979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4E05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36.1</w:t>
            </w:r>
          </w:p>
        </w:tc>
      </w:tr>
      <w:tr w:rsidR="000A3AD3" w:rsidRPr="005A0CE1" w14:paraId="2E7A2E4F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CB69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4D3C8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D8A3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-28.96%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D21E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23.35%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B1F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24.43%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F841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21.20%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AD42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98A5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67CC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133.05%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C84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182.81%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D934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257.41%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A618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207.57%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8DE9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0ABC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</w:tr>
      <w:tr w:rsidR="000A3AD3" w:rsidRPr="005A0CE1" w14:paraId="6BD0E846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F57B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676A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Case 3-2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0AE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54.1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E042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245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F84D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550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7B5C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266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C6D0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0.971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ED7D8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36.8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457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52.3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4074B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170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C32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365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29EA3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187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780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0.982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9F52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34.8</w:t>
            </w:r>
          </w:p>
        </w:tc>
      </w:tr>
      <w:tr w:rsidR="000A3AD3" w:rsidRPr="005A0CE1" w14:paraId="7D713B66" w14:textId="77777777" w:rsidTr="00466827">
        <w:trPr>
          <w:trHeight w:val="200"/>
          <w:jc w:val="center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BD51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A97E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16935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-22.82%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E143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24.37%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773F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24.43%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9E15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22.58%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7AF89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5F32F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38CC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121.61%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EB70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165.63%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EEEF3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237.96%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189CA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  <w:r w:rsidRPr="000734D3"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  <w:t>194.95%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FD5FC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108F4" w14:textId="77777777" w:rsidR="000A3AD3" w:rsidRPr="000734D3" w:rsidRDefault="000A3AD3" w:rsidP="00466827">
            <w:pPr>
              <w:spacing w:after="0"/>
              <w:rPr>
                <w:rFonts w:ascii="Arial" w:eastAsia="游ゴシック" w:hAnsi="Arial" w:cs="Arial"/>
                <w:color w:val="000000"/>
                <w:sz w:val="14"/>
                <w:szCs w:val="14"/>
                <w:lang w:val="en-US" w:eastAsia="ja-JP"/>
              </w:rPr>
            </w:pPr>
          </w:p>
        </w:tc>
      </w:tr>
      <w:tr w:rsidR="000A3AD3" w:rsidRPr="005A0CE1" w14:paraId="41C0B846" w14:textId="77777777" w:rsidTr="00466827">
        <w:trPr>
          <w:trHeight w:val="1463"/>
          <w:jc w:val="center"/>
        </w:trPr>
        <w:tc>
          <w:tcPr>
            <w:tcW w:w="11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0B22F" w14:textId="77777777" w:rsidR="000A3AD3" w:rsidRPr="000734D3" w:rsidRDefault="000A3AD3" w:rsidP="00466827">
            <w:pPr>
              <w:pStyle w:val="TAN"/>
              <w:rPr>
                <w:rFonts w:eastAsia="游ゴシック"/>
                <w:lang w:val="en-US" w:eastAsia="ja-JP"/>
              </w:rPr>
            </w:pPr>
            <w:r w:rsidRPr="000734D3">
              <w:rPr>
                <w:rFonts w:eastAsia="游ゴシック"/>
                <w:lang w:val="en-US" w:eastAsia="ja-JP"/>
              </w:rPr>
              <w:t xml:space="preserve">Note (interference mitigation/cancellation schemes, evaluation assumption, </w:t>
            </w:r>
            <w:proofErr w:type="spellStart"/>
            <w:r w:rsidRPr="000734D3">
              <w:rPr>
                <w:rFonts w:eastAsia="游ゴシック"/>
                <w:lang w:val="en-US" w:eastAsia="ja-JP"/>
              </w:rPr>
              <w:t>etc</w:t>
            </w:r>
            <w:proofErr w:type="spellEnd"/>
            <w:r w:rsidRPr="000734D3">
              <w:rPr>
                <w:rFonts w:eastAsia="游ゴシック"/>
                <w:lang w:val="en-US" w:eastAsia="ja-JP"/>
              </w:rPr>
              <w:t>):</w:t>
            </w:r>
            <w:r w:rsidRPr="000734D3">
              <w:rPr>
                <w:rFonts w:eastAsia="游ゴシック"/>
                <w:lang w:val="en-US" w:eastAsia="ja-JP"/>
              </w:rPr>
              <w:br/>
              <w:t>- Interference mitigation schemes</w:t>
            </w:r>
            <w:r w:rsidRPr="000734D3">
              <w:rPr>
                <w:rFonts w:eastAsia="游ゴシック"/>
                <w:lang w:val="en-US" w:eastAsia="ja-JP"/>
              </w:rPr>
              <w:br/>
              <w:t xml:space="preserve">  - At the transmitter, fixed analog beamforming and SVD precoding is applied.</w:t>
            </w:r>
            <w:r w:rsidRPr="000734D3">
              <w:rPr>
                <w:rFonts w:eastAsia="游ゴシック"/>
                <w:lang w:val="en-US" w:eastAsia="ja-JP"/>
              </w:rPr>
              <w:br/>
              <w:t xml:space="preserve">  - At the receiver, MMSE-IRC receiver is applied.</w:t>
            </w:r>
            <w:r w:rsidRPr="000734D3">
              <w:rPr>
                <w:rFonts w:eastAsia="游ゴシック"/>
                <w:lang w:val="en-US" w:eastAsia="ja-JP"/>
              </w:rPr>
              <w:br/>
              <w:t>- Ideal channel estimation</w:t>
            </w:r>
            <w:r w:rsidRPr="000734D3">
              <w:rPr>
                <w:rFonts w:eastAsia="游ゴシック"/>
                <w:lang w:val="en-US" w:eastAsia="ja-JP"/>
              </w:rPr>
              <w:br/>
              <w:t>- FTP model 1 with 0.5Mbytes</w:t>
            </w:r>
          </w:p>
        </w:tc>
      </w:tr>
    </w:tbl>
    <w:p w14:paraId="19A57041" w14:textId="77777777" w:rsidR="006C674B" w:rsidRPr="00A53618" w:rsidRDefault="00781288" w:rsidP="006C674B">
      <w:pPr>
        <w:pStyle w:val="1"/>
        <w:rPr>
          <w:color w:val="000000" w:themeColor="text1"/>
          <w:lang w:eastAsia="ja-JP"/>
        </w:rPr>
      </w:pPr>
      <w:r w:rsidRPr="00A53618">
        <w:rPr>
          <w:rFonts w:hint="eastAsia"/>
          <w:color w:val="000000" w:themeColor="text1"/>
          <w:lang w:eastAsia="ja-JP"/>
        </w:rPr>
        <w:t>3</w:t>
      </w:r>
      <w:r w:rsidR="009C628D" w:rsidRPr="00A53618">
        <w:rPr>
          <w:rFonts w:hint="eastAsia"/>
          <w:color w:val="000000" w:themeColor="text1"/>
          <w:lang w:eastAsia="ja-JP"/>
        </w:rPr>
        <w:t xml:space="preserve">. </w:t>
      </w:r>
      <w:r w:rsidR="00770473" w:rsidRPr="00A53618">
        <w:rPr>
          <w:rFonts w:hint="eastAsia"/>
          <w:color w:val="000000" w:themeColor="text1"/>
          <w:lang w:eastAsia="ja-JP"/>
        </w:rPr>
        <w:t>Conclusion</w:t>
      </w:r>
    </w:p>
    <w:p w14:paraId="7AD030E5" w14:textId="7E9FD6AA" w:rsidR="000F0698" w:rsidRDefault="000F0698" w:rsidP="00A43EA9">
      <w:pPr>
        <w:jc w:val="both"/>
        <w:rPr>
          <w:color w:val="000000" w:themeColor="text1"/>
          <w:lang w:eastAsia="ja-JP"/>
        </w:rPr>
      </w:pPr>
      <w:r w:rsidRPr="00A53618">
        <w:rPr>
          <w:rFonts w:hint="eastAsia"/>
          <w:color w:val="000000" w:themeColor="text1"/>
          <w:lang w:eastAsia="ja-JP"/>
        </w:rPr>
        <w:t xml:space="preserve">In this contribution, </w:t>
      </w:r>
      <w:r w:rsidRPr="00A53618">
        <w:rPr>
          <w:color w:val="000000" w:themeColor="text1"/>
          <w:lang w:eastAsia="ja-JP"/>
        </w:rPr>
        <w:t>we discuss</w:t>
      </w:r>
      <w:r w:rsidR="00A43EA9">
        <w:rPr>
          <w:color w:val="000000" w:themeColor="text1"/>
          <w:lang w:eastAsia="ja-JP"/>
        </w:rPr>
        <w:t xml:space="preserve"> the remaining issues on</w:t>
      </w:r>
      <w:r w:rsidRPr="00A53618">
        <w:rPr>
          <w:color w:val="000000" w:themeColor="text1"/>
          <w:lang w:eastAsia="ja-JP"/>
        </w:rPr>
        <w:t xml:space="preserve"> </w:t>
      </w:r>
      <w:r w:rsidR="00C44A11" w:rsidRPr="00A53618">
        <w:rPr>
          <w:color w:val="000000" w:themeColor="text1"/>
          <w:lang w:eastAsia="ja-JP"/>
        </w:rPr>
        <w:t>PDSCH demodulation requirement</w:t>
      </w:r>
      <w:r w:rsidRPr="00A53618">
        <w:rPr>
          <w:rFonts w:hint="eastAsia"/>
          <w:color w:val="000000" w:themeColor="text1"/>
          <w:lang w:eastAsia="ja-JP"/>
        </w:rPr>
        <w:t>.</w:t>
      </w:r>
      <w:r w:rsidR="00C44A11" w:rsidRPr="00A53618">
        <w:rPr>
          <w:color w:val="000000" w:themeColor="text1"/>
          <w:lang w:eastAsia="ja-JP"/>
        </w:rPr>
        <w:t xml:space="preserve"> </w:t>
      </w:r>
      <w:r w:rsidR="00A43EA9">
        <w:rPr>
          <w:color w:val="000000" w:themeColor="text1"/>
          <w:lang w:eastAsia="ja-JP"/>
        </w:rPr>
        <w:t>Our proposals are summarized below.</w:t>
      </w:r>
    </w:p>
    <w:p w14:paraId="5F279AB8" w14:textId="664684D4" w:rsidR="00A43EA9" w:rsidRPr="00F66635" w:rsidRDefault="00A43EA9" w:rsidP="00A43EA9">
      <w:pPr>
        <w:spacing w:after="0"/>
        <w:rPr>
          <w:b/>
          <w:lang w:eastAsia="ja-JP"/>
        </w:rPr>
      </w:pPr>
      <w:r w:rsidRPr="00F66635">
        <w:rPr>
          <w:b/>
          <w:lang w:eastAsia="ja-JP"/>
        </w:rPr>
        <w:t>Proposal 1</w:t>
      </w:r>
      <w:r>
        <w:rPr>
          <w:b/>
          <w:lang w:eastAsia="ja-JP"/>
        </w:rPr>
        <w:t>:</w:t>
      </w:r>
      <w:r w:rsidRPr="00F66635">
        <w:rPr>
          <w:b/>
          <w:lang w:eastAsia="ja-JP"/>
        </w:rPr>
        <w:t xml:space="preserve"> The following should be agreed as a package.</w:t>
      </w:r>
    </w:p>
    <w:p w14:paraId="0D676A13" w14:textId="77777777" w:rsidR="00A43EA9" w:rsidRPr="00F66635" w:rsidRDefault="00A43EA9" w:rsidP="004A7D18">
      <w:pPr>
        <w:pStyle w:val="afb"/>
        <w:numPr>
          <w:ilvl w:val="0"/>
          <w:numId w:val="6"/>
        </w:numPr>
        <w:spacing w:after="0"/>
        <w:rPr>
          <w:b/>
          <w:lang w:eastAsia="ja-JP"/>
        </w:rPr>
      </w:pPr>
      <w:r w:rsidRPr="00F66635">
        <w:rPr>
          <w:b/>
          <w:lang w:eastAsia="ja-JP"/>
        </w:rPr>
        <w:t>Introduce FR1 and FR2 test case for 70% test point targeting for high rank and high modulation order and 16 HARQ processes for TDD and 8 HARQ processes for FDD</w:t>
      </w:r>
    </w:p>
    <w:p w14:paraId="535D1D96" w14:textId="77777777" w:rsidR="00A43EA9" w:rsidRPr="00F66635" w:rsidRDefault="00A43EA9" w:rsidP="004A7D18">
      <w:pPr>
        <w:pStyle w:val="afb"/>
        <w:numPr>
          <w:ilvl w:val="1"/>
          <w:numId w:val="6"/>
        </w:numPr>
        <w:spacing w:after="0"/>
        <w:rPr>
          <w:b/>
          <w:lang w:eastAsia="ja-JP"/>
        </w:rPr>
      </w:pPr>
      <w:r w:rsidRPr="00F66635">
        <w:rPr>
          <w:b/>
          <w:lang w:eastAsia="ja-JP"/>
        </w:rPr>
        <w:t>MCS #13 and rank 4 (4Rx) and MCS #19 and rank 2 (2Rx) for FDD with 8 HARQ process for FR1</w:t>
      </w:r>
    </w:p>
    <w:p w14:paraId="3644F6A8" w14:textId="77777777" w:rsidR="00A43EA9" w:rsidRPr="00F66635" w:rsidRDefault="00A43EA9" w:rsidP="004A7D18">
      <w:pPr>
        <w:pStyle w:val="afb"/>
        <w:numPr>
          <w:ilvl w:val="1"/>
          <w:numId w:val="6"/>
        </w:numPr>
        <w:spacing w:after="0"/>
        <w:rPr>
          <w:b/>
          <w:lang w:eastAsia="ja-JP"/>
        </w:rPr>
      </w:pPr>
      <w:r w:rsidRPr="00F66635">
        <w:rPr>
          <w:b/>
          <w:lang w:eastAsia="ja-JP"/>
        </w:rPr>
        <w:t>MCS #13 and rank 4 (4Rx) and MCS #19 and rank 2 (2Rx) for TDD (7D1G2U) with 16 HARQ process for FR1</w:t>
      </w:r>
    </w:p>
    <w:p w14:paraId="0EB76BD8" w14:textId="77777777" w:rsidR="00A43EA9" w:rsidRPr="00F66635" w:rsidRDefault="00A43EA9" w:rsidP="004A7D18">
      <w:pPr>
        <w:pStyle w:val="afb"/>
        <w:numPr>
          <w:ilvl w:val="1"/>
          <w:numId w:val="6"/>
        </w:numPr>
        <w:spacing w:after="0"/>
        <w:rPr>
          <w:b/>
          <w:lang w:eastAsia="ja-JP"/>
        </w:rPr>
      </w:pPr>
      <w:r w:rsidRPr="00F66635">
        <w:rPr>
          <w:b/>
          <w:lang w:eastAsia="ja-JP"/>
        </w:rPr>
        <w:t>MCS #13 and rank 2 (2Rx) for TDD (DDDSU) with 16 HARQ process for FR2</w:t>
      </w:r>
    </w:p>
    <w:p w14:paraId="2DB0E4A8" w14:textId="1DF47A40" w:rsidR="00A43EA9" w:rsidRDefault="00A43EA9" w:rsidP="004A7D18">
      <w:pPr>
        <w:pStyle w:val="afb"/>
        <w:numPr>
          <w:ilvl w:val="0"/>
          <w:numId w:val="6"/>
        </w:numPr>
        <w:spacing w:after="0"/>
        <w:rPr>
          <w:b/>
          <w:lang w:eastAsia="ja-JP"/>
        </w:rPr>
      </w:pPr>
      <w:r w:rsidRPr="00F66635">
        <w:rPr>
          <w:b/>
          <w:lang w:eastAsia="ja-JP"/>
        </w:rPr>
        <w:t>HARQ process for SDR requirements is 8 for TDD and 4 for FDD.</w:t>
      </w:r>
    </w:p>
    <w:p w14:paraId="4702B9CC" w14:textId="77777777" w:rsidR="00A43EA9" w:rsidRPr="00A43EA9" w:rsidRDefault="00A43EA9" w:rsidP="00A43EA9">
      <w:pPr>
        <w:spacing w:after="0"/>
        <w:ind w:left="284"/>
        <w:rPr>
          <w:rFonts w:hint="eastAsia"/>
          <w:b/>
          <w:lang w:eastAsia="ja-JP"/>
        </w:rPr>
      </w:pPr>
    </w:p>
    <w:p w14:paraId="315C8CC5" w14:textId="77777777" w:rsidR="00A43EA9" w:rsidRPr="00F66635" w:rsidRDefault="00A43EA9" w:rsidP="00A43EA9">
      <w:pPr>
        <w:spacing w:after="120"/>
        <w:rPr>
          <w:rFonts w:hint="eastAsia"/>
          <w:b/>
          <w:color w:val="000000" w:themeColor="text1"/>
          <w:lang w:eastAsia="ja-JP"/>
        </w:rPr>
      </w:pPr>
      <w:r w:rsidRPr="00F66635">
        <w:rPr>
          <w:b/>
          <w:color w:val="000000" w:themeColor="text1"/>
          <w:lang w:eastAsia="ja-JP"/>
        </w:rPr>
        <w:t xml:space="preserve">Proposal 2: Apply the following ZP-CSI-RS for UE demodulation requirements. 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4966"/>
        <w:gridCol w:w="1933"/>
      </w:tblGrid>
      <w:tr w:rsidR="00A43EA9" w:rsidRPr="00A53618" w14:paraId="067CBBDD" w14:textId="77777777" w:rsidTr="00466827">
        <w:trPr>
          <w:trHeight w:val="92"/>
          <w:jc w:val="center"/>
        </w:trPr>
        <w:tc>
          <w:tcPr>
            <w:tcW w:w="4966" w:type="dxa"/>
            <w:shd w:val="clear" w:color="auto" w:fill="CCFFFF"/>
            <w:hideMark/>
          </w:tcPr>
          <w:p w14:paraId="46913B2E" w14:textId="77777777" w:rsidR="00A43EA9" w:rsidRPr="00A53618" w:rsidRDefault="00A43EA9" w:rsidP="00466827">
            <w:pPr>
              <w:spacing w:after="120"/>
              <w:rPr>
                <w:b/>
                <w:color w:val="000000" w:themeColor="text1"/>
                <w:lang w:val="en-US" w:eastAsia="ja-JP"/>
              </w:rPr>
            </w:pPr>
            <w:r w:rsidRPr="00A53618">
              <w:rPr>
                <w:b/>
                <w:color w:val="000000" w:themeColor="text1"/>
                <w:lang w:val="en-US" w:eastAsia="ja-JP"/>
              </w:rPr>
              <w:t>Parameters</w:t>
            </w:r>
          </w:p>
        </w:tc>
        <w:tc>
          <w:tcPr>
            <w:tcW w:w="1933" w:type="dxa"/>
            <w:shd w:val="clear" w:color="auto" w:fill="CCFFFF"/>
            <w:hideMark/>
          </w:tcPr>
          <w:p w14:paraId="4C9836D7" w14:textId="77777777" w:rsidR="00A43EA9" w:rsidRPr="00A53618" w:rsidRDefault="00A43EA9" w:rsidP="00466827">
            <w:pPr>
              <w:spacing w:after="120"/>
              <w:rPr>
                <w:b/>
                <w:color w:val="000000" w:themeColor="text1"/>
                <w:lang w:val="en-US" w:eastAsia="ja-JP"/>
              </w:rPr>
            </w:pPr>
            <w:r w:rsidRPr="00A53618">
              <w:rPr>
                <w:b/>
                <w:color w:val="000000" w:themeColor="text1"/>
                <w:lang w:val="en-US" w:eastAsia="ja-JP"/>
              </w:rPr>
              <w:t>Values</w:t>
            </w:r>
          </w:p>
        </w:tc>
      </w:tr>
      <w:tr w:rsidR="00A43EA9" w:rsidRPr="00A53618" w14:paraId="48ED8B91" w14:textId="77777777" w:rsidTr="00466827">
        <w:trPr>
          <w:trHeight w:val="45"/>
          <w:jc w:val="center"/>
        </w:trPr>
        <w:tc>
          <w:tcPr>
            <w:tcW w:w="4966" w:type="dxa"/>
          </w:tcPr>
          <w:p w14:paraId="7A3FB405" w14:textId="77777777" w:rsidR="00A43EA9" w:rsidRPr="00A53618" w:rsidRDefault="00A43EA9" w:rsidP="00466827">
            <w:pPr>
              <w:spacing w:after="120"/>
              <w:rPr>
                <w:b/>
                <w:color w:val="000000" w:themeColor="text1"/>
                <w:szCs w:val="22"/>
                <w:lang w:eastAsia="ja-JP"/>
              </w:rPr>
            </w:pPr>
            <w:r w:rsidRPr="00A53618">
              <w:rPr>
                <w:rFonts w:hint="eastAsia"/>
                <w:b/>
                <w:color w:val="000000" w:themeColor="text1"/>
                <w:szCs w:val="22"/>
                <w:lang w:eastAsia="ja-JP"/>
              </w:rPr>
              <w:t>Row</w:t>
            </w:r>
          </w:p>
        </w:tc>
        <w:tc>
          <w:tcPr>
            <w:tcW w:w="1933" w:type="dxa"/>
          </w:tcPr>
          <w:p w14:paraId="78EA207E" w14:textId="77777777" w:rsidR="00A43EA9" w:rsidRPr="00A53618" w:rsidDel="00A34F88" w:rsidRDefault="00A43EA9" w:rsidP="00466827">
            <w:pPr>
              <w:spacing w:after="120"/>
              <w:rPr>
                <w:rFonts w:eastAsiaTheme="minorEastAsia"/>
                <w:b/>
                <w:color w:val="000000" w:themeColor="text1"/>
                <w:lang w:val="en-US" w:eastAsia="ja-JP"/>
              </w:rPr>
            </w:pPr>
            <w:r w:rsidRPr="00A53618">
              <w:rPr>
                <w:rFonts w:eastAsiaTheme="minorEastAsia" w:hint="eastAsia"/>
                <w:b/>
                <w:color w:val="000000" w:themeColor="text1"/>
                <w:lang w:val="en-US" w:eastAsia="ja-JP"/>
              </w:rPr>
              <w:t>4</w:t>
            </w:r>
          </w:p>
        </w:tc>
      </w:tr>
      <w:tr w:rsidR="00A43EA9" w:rsidRPr="00A53618" w14:paraId="3DD89954" w14:textId="77777777" w:rsidTr="00466827">
        <w:trPr>
          <w:trHeight w:val="45"/>
          <w:jc w:val="center"/>
        </w:trPr>
        <w:tc>
          <w:tcPr>
            <w:tcW w:w="4966" w:type="dxa"/>
          </w:tcPr>
          <w:p w14:paraId="5C101503" w14:textId="77777777" w:rsidR="00A43EA9" w:rsidRPr="00A53618" w:rsidRDefault="00A43EA9" w:rsidP="00466827">
            <w:pPr>
              <w:spacing w:after="120"/>
              <w:rPr>
                <w:rFonts w:eastAsiaTheme="minorEastAsia"/>
                <w:b/>
                <w:color w:val="000000" w:themeColor="text1"/>
                <w:lang w:val="en-US" w:eastAsia="ja-JP"/>
              </w:rPr>
            </w:pPr>
            <w:r w:rsidRPr="00A53618">
              <w:rPr>
                <w:b/>
                <w:color w:val="000000" w:themeColor="text1"/>
                <w:szCs w:val="22"/>
                <w:lang w:eastAsia="ja-JP"/>
              </w:rPr>
              <w:t>First subcarrier index in the PRB used for CSI-RS</w:t>
            </w:r>
            <w:r w:rsidRPr="00A53618" w:rsidDel="0032520A">
              <w:rPr>
                <w:b/>
                <w:color w:val="000000" w:themeColor="text1"/>
              </w:rPr>
              <w:t xml:space="preserve"> </w:t>
            </w:r>
            <w:r w:rsidRPr="00A53618">
              <w:rPr>
                <w:b/>
                <w:color w:val="000000" w:themeColor="text1"/>
              </w:rPr>
              <w:t>(</w:t>
            </w:r>
            <w:r w:rsidRPr="00A53618">
              <w:rPr>
                <w:b/>
                <w:i/>
                <w:color w:val="000000" w:themeColor="text1"/>
              </w:rPr>
              <w:t>k</w:t>
            </w:r>
            <w:r w:rsidRPr="00A53618">
              <w:rPr>
                <w:b/>
                <w:i/>
                <w:color w:val="000000" w:themeColor="text1"/>
                <w:vertAlign w:val="subscript"/>
              </w:rPr>
              <w:t>0</w:t>
            </w:r>
            <w:r w:rsidRPr="00A53618">
              <w:rPr>
                <w:b/>
                <w:color w:val="000000" w:themeColor="text1"/>
              </w:rPr>
              <w:t>)</w:t>
            </w:r>
          </w:p>
        </w:tc>
        <w:tc>
          <w:tcPr>
            <w:tcW w:w="1933" w:type="dxa"/>
          </w:tcPr>
          <w:p w14:paraId="7002FE09" w14:textId="77777777" w:rsidR="00A43EA9" w:rsidRPr="00A53618" w:rsidRDefault="00A43EA9" w:rsidP="00466827">
            <w:pPr>
              <w:spacing w:after="120"/>
              <w:rPr>
                <w:rFonts w:eastAsiaTheme="minorEastAsia"/>
                <w:b/>
                <w:color w:val="000000" w:themeColor="text1"/>
                <w:lang w:val="en-US" w:eastAsia="ja-JP"/>
              </w:rPr>
            </w:pPr>
            <w:r w:rsidRPr="00A53618">
              <w:rPr>
                <w:rFonts w:eastAsiaTheme="minorEastAsia"/>
                <w:b/>
                <w:color w:val="000000" w:themeColor="text1"/>
                <w:lang w:val="en-US" w:eastAsia="ja-JP"/>
              </w:rPr>
              <w:t>0</w:t>
            </w:r>
          </w:p>
        </w:tc>
      </w:tr>
      <w:tr w:rsidR="00A43EA9" w:rsidRPr="00A53618" w14:paraId="448E9A3A" w14:textId="77777777" w:rsidTr="00466827">
        <w:trPr>
          <w:trHeight w:val="45"/>
          <w:jc w:val="center"/>
        </w:trPr>
        <w:tc>
          <w:tcPr>
            <w:tcW w:w="4966" w:type="dxa"/>
          </w:tcPr>
          <w:p w14:paraId="397F014F" w14:textId="77777777" w:rsidR="00A43EA9" w:rsidRPr="00A53618" w:rsidRDefault="00A43EA9" w:rsidP="00466827">
            <w:pPr>
              <w:spacing w:after="120"/>
              <w:rPr>
                <w:b/>
                <w:color w:val="000000" w:themeColor="text1"/>
                <w:lang w:val="en-US" w:eastAsia="ja-JP"/>
              </w:rPr>
            </w:pPr>
            <w:r w:rsidRPr="00A53618">
              <w:rPr>
                <w:b/>
                <w:color w:val="000000" w:themeColor="text1"/>
                <w:szCs w:val="22"/>
                <w:lang w:eastAsia="ja-JP"/>
              </w:rPr>
              <w:t>First OFDM symbol in the PRB used for CSI-RS (</w:t>
            </w:r>
            <w:r w:rsidRPr="00A53618">
              <w:rPr>
                <w:b/>
                <w:i/>
                <w:color w:val="000000" w:themeColor="text1"/>
                <w:szCs w:val="22"/>
                <w:lang w:eastAsia="ja-JP"/>
              </w:rPr>
              <w:t>l</w:t>
            </w:r>
            <w:r w:rsidRPr="00A53618">
              <w:rPr>
                <w:b/>
                <w:i/>
                <w:color w:val="000000" w:themeColor="text1"/>
                <w:szCs w:val="22"/>
                <w:vertAlign w:val="subscript"/>
                <w:lang w:eastAsia="ja-JP"/>
              </w:rPr>
              <w:t>0</w:t>
            </w:r>
            <w:r w:rsidRPr="00A53618">
              <w:rPr>
                <w:b/>
                <w:color w:val="000000" w:themeColor="text1"/>
                <w:szCs w:val="22"/>
                <w:lang w:eastAsia="ja-JP"/>
              </w:rPr>
              <w:t>)</w:t>
            </w:r>
          </w:p>
        </w:tc>
        <w:tc>
          <w:tcPr>
            <w:tcW w:w="1933" w:type="dxa"/>
          </w:tcPr>
          <w:p w14:paraId="58620CB6" w14:textId="77777777" w:rsidR="00A43EA9" w:rsidRPr="00A53618" w:rsidRDefault="00A43EA9" w:rsidP="00466827">
            <w:pPr>
              <w:spacing w:after="120"/>
              <w:rPr>
                <w:rFonts w:eastAsiaTheme="minorEastAsia"/>
                <w:b/>
                <w:color w:val="000000" w:themeColor="text1"/>
                <w:lang w:val="en-US" w:eastAsia="ja-JP"/>
              </w:rPr>
            </w:pPr>
            <w:r w:rsidRPr="00A53618">
              <w:rPr>
                <w:rFonts w:eastAsiaTheme="minorEastAsia"/>
                <w:b/>
                <w:color w:val="000000" w:themeColor="text1"/>
                <w:lang w:val="en-US" w:eastAsia="ja-JP"/>
              </w:rPr>
              <w:t>13</w:t>
            </w:r>
          </w:p>
        </w:tc>
      </w:tr>
      <w:tr w:rsidR="00A43EA9" w:rsidRPr="00A53618" w14:paraId="592AA14D" w14:textId="77777777" w:rsidTr="00466827">
        <w:trPr>
          <w:trHeight w:val="47"/>
          <w:jc w:val="center"/>
        </w:trPr>
        <w:tc>
          <w:tcPr>
            <w:tcW w:w="4966" w:type="dxa"/>
          </w:tcPr>
          <w:p w14:paraId="2DBF836E" w14:textId="77777777" w:rsidR="00A43EA9" w:rsidRPr="00A53618" w:rsidRDefault="00A43EA9" w:rsidP="00466827">
            <w:pPr>
              <w:spacing w:after="120"/>
              <w:jc w:val="both"/>
              <w:rPr>
                <w:rFonts w:eastAsiaTheme="minorEastAsia"/>
                <w:b/>
                <w:color w:val="000000" w:themeColor="text1"/>
                <w:lang w:val="en-US" w:eastAsia="ja-JP"/>
              </w:rPr>
            </w:pPr>
            <w:r w:rsidRPr="00A53618">
              <w:rPr>
                <w:b/>
                <w:color w:val="000000" w:themeColor="text1"/>
              </w:rPr>
              <w:lastRenderedPageBreak/>
              <w:t>Number of CSI-RS ports (</w:t>
            </w:r>
            <w:r w:rsidRPr="00A53618">
              <w:rPr>
                <w:b/>
                <w:i/>
                <w:color w:val="000000" w:themeColor="text1"/>
              </w:rPr>
              <w:t>X</w:t>
            </w:r>
            <w:r w:rsidRPr="00A53618">
              <w:rPr>
                <w:b/>
                <w:color w:val="000000" w:themeColor="text1"/>
              </w:rPr>
              <w:t>)</w:t>
            </w:r>
          </w:p>
        </w:tc>
        <w:tc>
          <w:tcPr>
            <w:tcW w:w="1933" w:type="dxa"/>
          </w:tcPr>
          <w:p w14:paraId="2721DD11" w14:textId="77777777" w:rsidR="00A43EA9" w:rsidRPr="00A53618" w:rsidRDefault="00A43EA9" w:rsidP="00466827">
            <w:pPr>
              <w:spacing w:after="120"/>
              <w:rPr>
                <w:rFonts w:eastAsiaTheme="minorEastAsia"/>
                <w:b/>
                <w:color w:val="000000" w:themeColor="text1"/>
                <w:lang w:val="en-US" w:eastAsia="ja-JP"/>
              </w:rPr>
            </w:pPr>
            <w:r w:rsidRPr="00A53618">
              <w:rPr>
                <w:rFonts w:eastAsiaTheme="minorEastAsia" w:hint="eastAsia"/>
                <w:b/>
                <w:color w:val="000000" w:themeColor="text1"/>
                <w:lang w:val="en-US" w:eastAsia="ja-JP"/>
              </w:rPr>
              <w:t>4</w:t>
            </w:r>
          </w:p>
        </w:tc>
      </w:tr>
      <w:tr w:rsidR="00A43EA9" w:rsidRPr="00A53618" w14:paraId="017C7193" w14:textId="77777777" w:rsidTr="00466827">
        <w:trPr>
          <w:trHeight w:val="47"/>
          <w:jc w:val="center"/>
        </w:trPr>
        <w:tc>
          <w:tcPr>
            <w:tcW w:w="4966" w:type="dxa"/>
          </w:tcPr>
          <w:p w14:paraId="537AF5CA" w14:textId="77777777" w:rsidR="00A43EA9" w:rsidRPr="00A53618" w:rsidRDefault="00A43EA9" w:rsidP="00466827">
            <w:pPr>
              <w:spacing w:after="120"/>
              <w:rPr>
                <w:b/>
                <w:color w:val="000000" w:themeColor="text1"/>
                <w:lang w:val="en-US" w:eastAsia="ja-JP"/>
              </w:rPr>
            </w:pPr>
            <w:r w:rsidRPr="00A53618">
              <w:rPr>
                <w:b/>
                <w:color w:val="000000" w:themeColor="text1"/>
              </w:rPr>
              <w:t>CDM Type</w:t>
            </w:r>
          </w:p>
        </w:tc>
        <w:tc>
          <w:tcPr>
            <w:tcW w:w="1933" w:type="dxa"/>
          </w:tcPr>
          <w:p w14:paraId="2F343906" w14:textId="77777777" w:rsidR="00A43EA9" w:rsidRPr="00A53618" w:rsidRDefault="00A43EA9" w:rsidP="00466827">
            <w:pPr>
              <w:spacing w:after="120"/>
              <w:rPr>
                <w:b/>
                <w:color w:val="000000" w:themeColor="text1"/>
                <w:lang w:val="en-US" w:eastAsia="ja-JP"/>
              </w:rPr>
            </w:pPr>
            <w:r w:rsidRPr="00A53618">
              <w:rPr>
                <w:rFonts w:eastAsiaTheme="minorEastAsia"/>
                <w:b/>
                <w:color w:val="000000" w:themeColor="text1"/>
                <w:lang w:val="en-US" w:eastAsia="ja-JP"/>
              </w:rPr>
              <w:t>fd-CDM2</w:t>
            </w:r>
          </w:p>
        </w:tc>
      </w:tr>
      <w:tr w:rsidR="00A43EA9" w:rsidRPr="00A53618" w14:paraId="30700EE0" w14:textId="77777777" w:rsidTr="00466827">
        <w:trPr>
          <w:trHeight w:val="47"/>
          <w:jc w:val="center"/>
        </w:trPr>
        <w:tc>
          <w:tcPr>
            <w:tcW w:w="4966" w:type="dxa"/>
          </w:tcPr>
          <w:p w14:paraId="1E1DD871" w14:textId="77777777" w:rsidR="00A43EA9" w:rsidRPr="00A53618" w:rsidRDefault="00A43EA9" w:rsidP="00466827">
            <w:pPr>
              <w:spacing w:after="120"/>
              <w:rPr>
                <w:b/>
                <w:color w:val="000000" w:themeColor="text1"/>
                <w:lang w:val="en-US" w:eastAsia="ja-JP"/>
              </w:rPr>
            </w:pPr>
            <w:r w:rsidRPr="00A53618">
              <w:rPr>
                <w:b/>
                <w:color w:val="000000" w:themeColor="text1"/>
              </w:rPr>
              <w:t>Density (</w:t>
            </w:r>
            <w:r w:rsidRPr="00A53618">
              <w:rPr>
                <w:rFonts w:cs="Arial"/>
                <w:b/>
                <w:i/>
                <w:color w:val="000000" w:themeColor="text1"/>
              </w:rPr>
              <w:t>ρ</w:t>
            </w:r>
            <w:r w:rsidRPr="00A53618">
              <w:rPr>
                <w:b/>
                <w:color w:val="000000" w:themeColor="text1"/>
              </w:rPr>
              <w:t>)</w:t>
            </w:r>
          </w:p>
        </w:tc>
        <w:tc>
          <w:tcPr>
            <w:tcW w:w="1933" w:type="dxa"/>
          </w:tcPr>
          <w:p w14:paraId="7A0517D4" w14:textId="77777777" w:rsidR="00A43EA9" w:rsidRPr="00A53618" w:rsidRDefault="00A43EA9" w:rsidP="00466827">
            <w:pPr>
              <w:spacing w:after="120"/>
              <w:rPr>
                <w:b/>
                <w:color w:val="000000" w:themeColor="text1"/>
                <w:lang w:val="en-US" w:eastAsia="ja-JP"/>
              </w:rPr>
            </w:pPr>
            <w:r w:rsidRPr="00A53618">
              <w:rPr>
                <w:rFonts w:eastAsiaTheme="minorEastAsia"/>
                <w:b/>
                <w:color w:val="000000" w:themeColor="text1"/>
                <w:lang w:val="en-US" w:eastAsia="ja-JP"/>
              </w:rPr>
              <w:t>1</w:t>
            </w:r>
          </w:p>
        </w:tc>
      </w:tr>
      <w:tr w:rsidR="00A43EA9" w:rsidRPr="00A53618" w14:paraId="0B524AB4" w14:textId="77777777" w:rsidTr="00466827">
        <w:trPr>
          <w:trHeight w:val="47"/>
          <w:jc w:val="center"/>
        </w:trPr>
        <w:tc>
          <w:tcPr>
            <w:tcW w:w="4966" w:type="dxa"/>
          </w:tcPr>
          <w:p w14:paraId="55F763FE" w14:textId="77777777" w:rsidR="00A43EA9" w:rsidRPr="00A53618" w:rsidRDefault="00A43EA9" w:rsidP="00466827">
            <w:pPr>
              <w:spacing w:after="120"/>
              <w:rPr>
                <w:b/>
                <w:color w:val="000000" w:themeColor="text1"/>
                <w:lang w:val="en-US" w:eastAsia="ja-JP"/>
              </w:rPr>
            </w:pPr>
            <w:r w:rsidRPr="00A53618">
              <w:rPr>
                <w:b/>
                <w:color w:val="000000" w:themeColor="text1"/>
              </w:rPr>
              <w:t>CSI-RS periodicity</w:t>
            </w:r>
          </w:p>
        </w:tc>
        <w:tc>
          <w:tcPr>
            <w:tcW w:w="1933" w:type="dxa"/>
          </w:tcPr>
          <w:p w14:paraId="0EC3DF18" w14:textId="77777777" w:rsidR="00A43EA9" w:rsidRPr="00A53618" w:rsidRDefault="00A43EA9" w:rsidP="00466827">
            <w:pPr>
              <w:spacing w:after="120"/>
              <w:rPr>
                <w:b/>
                <w:color w:val="000000" w:themeColor="text1"/>
                <w:lang w:val="en-US" w:eastAsia="ja-JP"/>
              </w:rPr>
            </w:pPr>
            <w:r w:rsidRPr="00A53618">
              <w:rPr>
                <w:rFonts w:eastAsiaTheme="minorEastAsia"/>
                <w:b/>
                <w:color w:val="000000" w:themeColor="text1"/>
                <w:lang w:val="en-US" w:eastAsia="ja-JP"/>
              </w:rPr>
              <w:t>5 slots</w:t>
            </w:r>
          </w:p>
        </w:tc>
      </w:tr>
      <w:tr w:rsidR="00A43EA9" w:rsidRPr="00A53618" w14:paraId="34FB0B7D" w14:textId="77777777" w:rsidTr="00466827">
        <w:trPr>
          <w:trHeight w:val="38"/>
          <w:jc w:val="center"/>
        </w:trPr>
        <w:tc>
          <w:tcPr>
            <w:tcW w:w="4966" w:type="dxa"/>
          </w:tcPr>
          <w:p w14:paraId="6F088A98" w14:textId="77777777" w:rsidR="00A43EA9" w:rsidRPr="00A53618" w:rsidRDefault="00A43EA9" w:rsidP="00466827">
            <w:pPr>
              <w:spacing w:after="120"/>
              <w:rPr>
                <w:b/>
                <w:color w:val="000000" w:themeColor="text1"/>
                <w:lang w:val="en-US" w:eastAsia="ja-JP"/>
              </w:rPr>
            </w:pPr>
            <w:r w:rsidRPr="00A53618">
              <w:rPr>
                <w:b/>
                <w:color w:val="000000" w:themeColor="text1"/>
              </w:rPr>
              <w:t>CSI-RS offset</w:t>
            </w:r>
          </w:p>
        </w:tc>
        <w:tc>
          <w:tcPr>
            <w:tcW w:w="1933" w:type="dxa"/>
          </w:tcPr>
          <w:p w14:paraId="35B9D3B1" w14:textId="77777777" w:rsidR="00A43EA9" w:rsidRPr="00A53618" w:rsidRDefault="00A43EA9" w:rsidP="00466827">
            <w:pPr>
              <w:spacing w:after="120"/>
              <w:rPr>
                <w:b/>
                <w:color w:val="000000" w:themeColor="text1"/>
                <w:lang w:val="en-US" w:eastAsia="ja-JP"/>
              </w:rPr>
            </w:pPr>
            <w:r w:rsidRPr="00A53618">
              <w:rPr>
                <w:rFonts w:eastAsiaTheme="minorEastAsia"/>
                <w:b/>
                <w:color w:val="000000" w:themeColor="text1"/>
                <w:lang w:val="en-US" w:eastAsia="ja-JP"/>
              </w:rPr>
              <w:t>0</w:t>
            </w:r>
          </w:p>
        </w:tc>
      </w:tr>
    </w:tbl>
    <w:p w14:paraId="3A6B372F" w14:textId="4B6E3A2C" w:rsidR="00A43EA9" w:rsidRPr="00A43EA9" w:rsidRDefault="00A43EA9" w:rsidP="00A43EA9">
      <w:pPr>
        <w:spacing w:beforeLines="50" w:before="120"/>
        <w:rPr>
          <w:rFonts w:hint="eastAsia"/>
          <w:b/>
          <w:color w:val="000000" w:themeColor="text1"/>
          <w:lang w:eastAsia="ja-JP"/>
        </w:rPr>
      </w:pPr>
      <w:r w:rsidRPr="00A53618">
        <w:rPr>
          <w:b/>
          <w:color w:val="000000" w:themeColor="text1"/>
          <w:lang w:eastAsia="ja-JP"/>
        </w:rPr>
        <w:t xml:space="preserve">Proposal </w:t>
      </w:r>
      <w:r>
        <w:rPr>
          <w:b/>
          <w:color w:val="000000" w:themeColor="text1"/>
          <w:lang w:eastAsia="ja-JP"/>
        </w:rPr>
        <w:t>3</w:t>
      </w:r>
      <w:r w:rsidRPr="00A53618">
        <w:rPr>
          <w:b/>
          <w:color w:val="000000" w:themeColor="text1"/>
          <w:lang w:eastAsia="ja-JP"/>
        </w:rPr>
        <w:t>: CSI-RS is configured for UE Rx beam management.</w:t>
      </w:r>
    </w:p>
    <w:p w14:paraId="402966FB" w14:textId="77777777" w:rsidR="00A43EA9" w:rsidRPr="00A43EA9" w:rsidRDefault="00A43EA9" w:rsidP="00A43EA9">
      <w:pPr>
        <w:spacing w:beforeLines="50" w:before="120"/>
        <w:rPr>
          <w:rFonts w:hint="eastAsia"/>
          <w:b/>
          <w:color w:val="000000" w:themeColor="text1"/>
          <w:lang w:val="en-US" w:eastAsia="ja-JP"/>
        </w:rPr>
      </w:pPr>
      <w:r w:rsidRPr="00A43EA9">
        <w:rPr>
          <w:rFonts w:hint="eastAsia"/>
          <w:b/>
          <w:color w:val="000000" w:themeColor="text1"/>
          <w:lang w:val="en-US" w:eastAsia="ja-JP"/>
        </w:rPr>
        <w:t>P</w:t>
      </w:r>
      <w:r w:rsidRPr="00A43EA9">
        <w:rPr>
          <w:b/>
          <w:color w:val="000000" w:themeColor="text1"/>
          <w:lang w:val="en-US" w:eastAsia="ja-JP"/>
        </w:rPr>
        <w:t xml:space="preserve">roposal 4: </w:t>
      </w:r>
      <w:r w:rsidRPr="00A43EA9">
        <w:rPr>
          <w:b/>
          <w:color w:val="000000" w:themeColor="text1"/>
          <w:lang w:eastAsia="ja-JP"/>
        </w:rPr>
        <w:t>Use dynamic UL/DL determination for some existing PDSCH demodulation test case(s).</w:t>
      </w:r>
    </w:p>
    <w:p w14:paraId="6DEF601F" w14:textId="77777777" w:rsidR="00121762" w:rsidRPr="00A43EA9" w:rsidRDefault="00121762" w:rsidP="00121762">
      <w:pPr>
        <w:spacing w:after="60"/>
        <w:rPr>
          <w:b/>
          <w:color w:val="000000" w:themeColor="text1"/>
          <w:lang w:val="en-US" w:eastAsia="ja-JP"/>
        </w:rPr>
      </w:pPr>
    </w:p>
    <w:p w14:paraId="2BA5B1AC" w14:textId="77777777" w:rsidR="009D1BE4" w:rsidRPr="00A53618" w:rsidRDefault="009D1BE4" w:rsidP="009D1BE4">
      <w:pPr>
        <w:pStyle w:val="1"/>
        <w:rPr>
          <w:color w:val="000000" w:themeColor="text1"/>
          <w:lang w:eastAsia="ja-JP"/>
        </w:rPr>
      </w:pPr>
      <w:r w:rsidRPr="00A53618">
        <w:rPr>
          <w:rFonts w:hint="eastAsia"/>
          <w:color w:val="000000" w:themeColor="text1"/>
          <w:lang w:eastAsia="ja-JP"/>
        </w:rPr>
        <w:t>References</w:t>
      </w:r>
    </w:p>
    <w:bookmarkEnd w:id="0"/>
    <w:p w14:paraId="729BB974" w14:textId="48A29B44" w:rsidR="0067273D" w:rsidRDefault="00A53618" w:rsidP="004A7D18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 w:rsidRPr="00A53618">
        <w:rPr>
          <w:color w:val="000000" w:themeColor="text1"/>
          <w:lang w:eastAsia="ja-JP"/>
        </w:rPr>
        <w:t>R4-1814238</w:t>
      </w:r>
      <w:r w:rsidRPr="00A53618">
        <w:rPr>
          <w:color w:val="000000" w:themeColor="text1"/>
          <w:lang w:eastAsia="ja-JP"/>
        </w:rPr>
        <w:tab/>
        <w:t>Way forward on NR PDSCH demodulation performance requirements</w:t>
      </w:r>
      <w:r w:rsidRPr="00A53618">
        <w:rPr>
          <w:color w:val="000000" w:themeColor="text1"/>
          <w:lang w:eastAsia="ja-JP"/>
        </w:rPr>
        <w:t>, Oct. 2018</w:t>
      </w:r>
    </w:p>
    <w:p w14:paraId="212B690E" w14:textId="6EC169B2" w:rsidR="00A53618" w:rsidRDefault="00A53618" w:rsidP="004A7D18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 w:rsidRPr="00A53618">
        <w:rPr>
          <w:color w:val="000000" w:themeColor="text1"/>
          <w:lang w:eastAsia="ja-JP"/>
        </w:rPr>
        <w:t>R4-1814239</w:t>
      </w:r>
      <w:r w:rsidRPr="00A53618">
        <w:rPr>
          <w:color w:val="000000" w:themeColor="text1"/>
          <w:lang w:eastAsia="ja-JP"/>
        </w:rPr>
        <w:tab/>
        <w:t>Simulation assumptions for NR PDSCH</w:t>
      </w:r>
      <w:r>
        <w:rPr>
          <w:color w:val="000000" w:themeColor="text1"/>
          <w:lang w:eastAsia="ja-JP"/>
        </w:rPr>
        <w:t>, Oct. 2018</w:t>
      </w:r>
    </w:p>
    <w:p w14:paraId="0D00D10C" w14:textId="00709583" w:rsidR="008A42B6" w:rsidRPr="000A3AD3" w:rsidRDefault="008A42B6" w:rsidP="004A7D18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 w:rsidRPr="00BB08F1">
        <w:rPr>
          <w:lang w:eastAsia="ja-JP"/>
        </w:rPr>
        <w:t>R1-1812064</w:t>
      </w:r>
      <w:r>
        <w:rPr>
          <w:lang w:eastAsia="ja-JP"/>
        </w:rPr>
        <w:tab/>
      </w:r>
      <w:r w:rsidRPr="00BB08F1">
        <w:rPr>
          <w:lang w:eastAsia="ja-JP"/>
        </w:rPr>
        <w:t>RAN1 NR UE features</w:t>
      </w:r>
      <w:r>
        <w:rPr>
          <w:lang w:eastAsia="ja-JP"/>
        </w:rPr>
        <w:t>, Oct. 2018.</w:t>
      </w:r>
    </w:p>
    <w:p w14:paraId="7A2475B0" w14:textId="5F3BA56A" w:rsidR="000A3AD3" w:rsidRPr="00A53618" w:rsidRDefault="000A3AD3" w:rsidP="004A7D18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ja-JP"/>
        </w:rPr>
        <w:t>T</w:t>
      </w:r>
      <w:r>
        <w:rPr>
          <w:color w:val="000000" w:themeColor="text1"/>
          <w:lang w:eastAsia="ja-JP"/>
        </w:rPr>
        <w:t>R38.802,</w:t>
      </w:r>
      <w:r>
        <w:rPr>
          <w:color w:val="000000" w:themeColor="text1"/>
          <w:lang w:eastAsia="ja-JP"/>
        </w:rPr>
        <w:tab/>
      </w:r>
      <w:r w:rsidRPr="000A3AD3">
        <w:rPr>
          <w:color w:val="000000" w:themeColor="text1"/>
          <w:lang w:eastAsia="ja-JP"/>
        </w:rPr>
        <w:t>Study on new radio access technology Physical layer aspects</w:t>
      </w:r>
      <w:r>
        <w:rPr>
          <w:color w:val="000000" w:themeColor="text1"/>
          <w:lang w:eastAsia="ja-JP"/>
        </w:rPr>
        <w:t>, Sept. 2017.</w:t>
      </w:r>
    </w:p>
    <w:p w14:paraId="38DAB3E5" w14:textId="71EEDD23" w:rsidR="00A53618" w:rsidRDefault="00A53618" w:rsidP="00A53618">
      <w:pPr>
        <w:rPr>
          <w:color w:val="000000" w:themeColor="text1"/>
          <w:lang w:eastAsia="ja-JP"/>
        </w:rPr>
      </w:pPr>
    </w:p>
    <w:p w14:paraId="554EE469" w14:textId="7C569FA8" w:rsidR="00E13CD6" w:rsidRDefault="00E13CD6" w:rsidP="00E13CD6">
      <w:pPr>
        <w:pStyle w:val="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Annex</w:t>
      </w:r>
      <w:bookmarkStart w:id="1" w:name="_GoBack"/>
      <w:bookmarkEnd w:id="1"/>
    </w:p>
    <w:p w14:paraId="2237E48C" w14:textId="566CAA59" w:rsidR="00E13CD6" w:rsidRPr="00E13CD6" w:rsidRDefault="00E13CD6" w:rsidP="00E13CD6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ystem evaluation assumption in the section 2.1 (this is based on dense urban scenario in [4])</w:t>
      </w:r>
    </w:p>
    <w:p w14:paraId="73A67E79" w14:textId="0A252FFE" w:rsidR="00E13CD6" w:rsidRPr="00E13CD6" w:rsidRDefault="00E13CD6" w:rsidP="00A53618">
      <w:pPr>
        <w:rPr>
          <w:rFonts w:hint="eastAsia"/>
          <w:color w:val="000000" w:themeColor="text1"/>
          <w:lang w:eastAsia="ja-JP"/>
        </w:rPr>
      </w:pPr>
      <w:r w:rsidRPr="00E13CD6">
        <w:rPr>
          <w:rFonts w:hint="eastAsia"/>
        </w:rPr>
        <w:drawing>
          <wp:inline distT="0" distB="0" distL="0" distR="0" wp14:anchorId="145F8C2F" wp14:editId="05624586">
            <wp:extent cx="6122035" cy="3307715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330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13CD6" w:rsidRPr="00E13CD6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F4E0E" w14:textId="77777777" w:rsidR="004A7D18" w:rsidRDefault="004A7D18">
      <w:r>
        <w:separator/>
      </w:r>
    </w:p>
  </w:endnote>
  <w:endnote w:type="continuationSeparator" w:id="0">
    <w:p w14:paraId="3BA99BC6" w14:textId="77777777" w:rsidR="004A7D18" w:rsidRDefault="004A7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FDD76" w14:textId="77777777" w:rsidR="004A7D18" w:rsidRDefault="004A7D18">
      <w:r>
        <w:separator/>
      </w:r>
    </w:p>
  </w:footnote>
  <w:footnote w:type="continuationSeparator" w:id="0">
    <w:p w14:paraId="1CB62A2E" w14:textId="77777777" w:rsidR="004A7D18" w:rsidRDefault="004A7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4E1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A2E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419BA"/>
    <w:rsid w:val="000428F9"/>
    <w:rsid w:val="000448C2"/>
    <w:rsid w:val="000456D7"/>
    <w:rsid w:val="00045CBD"/>
    <w:rsid w:val="00047943"/>
    <w:rsid w:val="00047DD9"/>
    <w:rsid w:val="0005300E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20DA"/>
    <w:rsid w:val="000840C6"/>
    <w:rsid w:val="00087322"/>
    <w:rsid w:val="000911E4"/>
    <w:rsid w:val="00093E7E"/>
    <w:rsid w:val="00095795"/>
    <w:rsid w:val="00097D22"/>
    <w:rsid w:val="000A2C7E"/>
    <w:rsid w:val="000A2D0B"/>
    <w:rsid w:val="000A3AD3"/>
    <w:rsid w:val="000A45AC"/>
    <w:rsid w:val="000A6235"/>
    <w:rsid w:val="000A65BC"/>
    <w:rsid w:val="000A7F9C"/>
    <w:rsid w:val="000B0E72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7291"/>
    <w:rsid w:val="00121762"/>
    <w:rsid w:val="00123571"/>
    <w:rsid w:val="00123B5C"/>
    <w:rsid w:val="00124082"/>
    <w:rsid w:val="00124E2D"/>
    <w:rsid w:val="001301B1"/>
    <w:rsid w:val="00130E89"/>
    <w:rsid w:val="0013238D"/>
    <w:rsid w:val="00132D36"/>
    <w:rsid w:val="0013490F"/>
    <w:rsid w:val="00134CB5"/>
    <w:rsid w:val="00141A2F"/>
    <w:rsid w:val="00142771"/>
    <w:rsid w:val="00145505"/>
    <w:rsid w:val="00153528"/>
    <w:rsid w:val="00160A47"/>
    <w:rsid w:val="00160B00"/>
    <w:rsid w:val="00162698"/>
    <w:rsid w:val="00162F78"/>
    <w:rsid w:val="001643AC"/>
    <w:rsid w:val="00170344"/>
    <w:rsid w:val="001708D0"/>
    <w:rsid w:val="00171D07"/>
    <w:rsid w:val="0017516C"/>
    <w:rsid w:val="00175AB9"/>
    <w:rsid w:val="00181060"/>
    <w:rsid w:val="00182304"/>
    <w:rsid w:val="0018379B"/>
    <w:rsid w:val="0018585B"/>
    <w:rsid w:val="00192CE3"/>
    <w:rsid w:val="00193116"/>
    <w:rsid w:val="001A08AA"/>
    <w:rsid w:val="001A3120"/>
    <w:rsid w:val="001A3891"/>
    <w:rsid w:val="001B0237"/>
    <w:rsid w:val="001B1C3C"/>
    <w:rsid w:val="001B3190"/>
    <w:rsid w:val="001C3A35"/>
    <w:rsid w:val="001C602C"/>
    <w:rsid w:val="001C67F1"/>
    <w:rsid w:val="001C7645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859"/>
    <w:rsid w:val="00214FBD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41C1B"/>
    <w:rsid w:val="00245B6B"/>
    <w:rsid w:val="00247449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E62"/>
    <w:rsid w:val="003140D7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3A7C"/>
    <w:rsid w:val="003E604E"/>
    <w:rsid w:val="003E7CAD"/>
    <w:rsid w:val="003F038E"/>
    <w:rsid w:val="003F1D9E"/>
    <w:rsid w:val="003F2E02"/>
    <w:rsid w:val="003F30C4"/>
    <w:rsid w:val="003F4945"/>
    <w:rsid w:val="003F4CA1"/>
    <w:rsid w:val="003F51B5"/>
    <w:rsid w:val="003F6038"/>
    <w:rsid w:val="00400ADD"/>
    <w:rsid w:val="004017C2"/>
    <w:rsid w:val="004022E8"/>
    <w:rsid w:val="0040419A"/>
    <w:rsid w:val="004050EA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61B4"/>
    <w:rsid w:val="00441C2A"/>
    <w:rsid w:val="004426D5"/>
    <w:rsid w:val="004430CF"/>
    <w:rsid w:val="00443CC6"/>
    <w:rsid w:val="00444225"/>
    <w:rsid w:val="00444D6C"/>
    <w:rsid w:val="00450EF8"/>
    <w:rsid w:val="004543ED"/>
    <w:rsid w:val="0046402B"/>
    <w:rsid w:val="004645B3"/>
    <w:rsid w:val="00465F13"/>
    <w:rsid w:val="0046699D"/>
    <w:rsid w:val="0049156D"/>
    <w:rsid w:val="00497809"/>
    <w:rsid w:val="004A0D35"/>
    <w:rsid w:val="004A17C7"/>
    <w:rsid w:val="004A41BD"/>
    <w:rsid w:val="004A782C"/>
    <w:rsid w:val="004A7ADF"/>
    <w:rsid w:val="004A7D18"/>
    <w:rsid w:val="004B1EF8"/>
    <w:rsid w:val="004B3EC1"/>
    <w:rsid w:val="004B5CEC"/>
    <w:rsid w:val="004B693D"/>
    <w:rsid w:val="004B7715"/>
    <w:rsid w:val="004B7C86"/>
    <w:rsid w:val="004C2CF2"/>
    <w:rsid w:val="004C72B1"/>
    <w:rsid w:val="004D072B"/>
    <w:rsid w:val="004D0C02"/>
    <w:rsid w:val="004D1DFD"/>
    <w:rsid w:val="004D2B59"/>
    <w:rsid w:val="004D3B52"/>
    <w:rsid w:val="004D42E8"/>
    <w:rsid w:val="004D521F"/>
    <w:rsid w:val="004D7E24"/>
    <w:rsid w:val="004E2E83"/>
    <w:rsid w:val="004E73B0"/>
    <w:rsid w:val="004F2F68"/>
    <w:rsid w:val="004F6299"/>
    <w:rsid w:val="004F7A3D"/>
    <w:rsid w:val="00505026"/>
    <w:rsid w:val="00505BFA"/>
    <w:rsid w:val="005060C0"/>
    <w:rsid w:val="00515234"/>
    <w:rsid w:val="00517307"/>
    <w:rsid w:val="00521AAC"/>
    <w:rsid w:val="00521B8C"/>
    <w:rsid w:val="00524CA9"/>
    <w:rsid w:val="00526B6F"/>
    <w:rsid w:val="0053142A"/>
    <w:rsid w:val="005347FC"/>
    <w:rsid w:val="00535758"/>
    <w:rsid w:val="00540A87"/>
    <w:rsid w:val="0054117A"/>
    <w:rsid w:val="00544702"/>
    <w:rsid w:val="005479F5"/>
    <w:rsid w:val="00551B83"/>
    <w:rsid w:val="005558CF"/>
    <w:rsid w:val="00556E1D"/>
    <w:rsid w:val="00560492"/>
    <w:rsid w:val="00561D8D"/>
    <w:rsid w:val="005655DA"/>
    <w:rsid w:val="0056763E"/>
    <w:rsid w:val="00570EB9"/>
    <w:rsid w:val="005713B7"/>
    <w:rsid w:val="0057169E"/>
    <w:rsid w:val="00577A52"/>
    <w:rsid w:val="005811BC"/>
    <w:rsid w:val="00586C80"/>
    <w:rsid w:val="0058747E"/>
    <w:rsid w:val="005910B3"/>
    <w:rsid w:val="00592669"/>
    <w:rsid w:val="005927CF"/>
    <w:rsid w:val="00592DE5"/>
    <w:rsid w:val="005939A4"/>
    <w:rsid w:val="00597DA3"/>
    <w:rsid w:val="005A1864"/>
    <w:rsid w:val="005A1B40"/>
    <w:rsid w:val="005A56BE"/>
    <w:rsid w:val="005A7306"/>
    <w:rsid w:val="005A7381"/>
    <w:rsid w:val="005A772A"/>
    <w:rsid w:val="005B207E"/>
    <w:rsid w:val="005B41E8"/>
    <w:rsid w:val="005B653A"/>
    <w:rsid w:val="005B7115"/>
    <w:rsid w:val="005C6516"/>
    <w:rsid w:val="005C667E"/>
    <w:rsid w:val="005C7544"/>
    <w:rsid w:val="005D1F5B"/>
    <w:rsid w:val="005D2248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106F2"/>
    <w:rsid w:val="00610D3E"/>
    <w:rsid w:val="00612402"/>
    <w:rsid w:val="006144A8"/>
    <w:rsid w:val="0061646C"/>
    <w:rsid w:val="00621109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235D"/>
    <w:rsid w:val="00685642"/>
    <w:rsid w:val="006856E5"/>
    <w:rsid w:val="00685767"/>
    <w:rsid w:val="00685A73"/>
    <w:rsid w:val="00686ABB"/>
    <w:rsid w:val="00686FBC"/>
    <w:rsid w:val="0069720F"/>
    <w:rsid w:val="006A019B"/>
    <w:rsid w:val="006A0BA1"/>
    <w:rsid w:val="006A18D4"/>
    <w:rsid w:val="006A3282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7A2C"/>
    <w:rsid w:val="00750CEB"/>
    <w:rsid w:val="00752857"/>
    <w:rsid w:val="0075410A"/>
    <w:rsid w:val="00762C4B"/>
    <w:rsid w:val="0076572F"/>
    <w:rsid w:val="00765FC8"/>
    <w:rsid w:val="007661AA"/>
    <w:rsid w:val="007664C6"/>
    <w:rsid w:val="00770473"/>
    <w:rsid w:val="00770490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39F4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689A"/>
    <w:rsid w:val="0081759A"/>
    <w:rsid w:val="008240E1"/>
    <w:rsid w:val="0082583A"/>
    <w:rsid w:val="00826532"/>
    <w:rsid w:val="0083389F"/>
    <w:rsid w:val="00835C3C"/>
    <w:rsid w:val="00836C44"/>
    <w:rsid w:val="00842B4F"/>
    <w:rsid w:val="008510F1"/>
    <w:rsid w:val="00853D81"/>
    <w:rsid w:val="008556A6"/>
    <w:rsid w:val="00861537"/>
    <w:rsid w:val="008627A1"/>
    <w:rsid w:val="00863EBB"/>
    <w:rsid w:val="00866314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24BF"/>
    <w:rsid w:val="008A42B6"/>
    <w:rsid w:val="008A4BA1"/>
    <w:rsid w:val="008A69FE"/>
    <w:rsid w:val="008A7DC1"/>
    <w:rsid w:val="008B0743"/>
    <w:rsid w:val="008B0C15"/>
    <w:rsid w:val="008B24BB"/>
    <w:rsid w:val="008B4235"/>
    <w:rsid w:val="008B6A34"/>
    <w:rsid w:val="008B6E98"/>
    <w:rsid w:val="008B7DF8"/>
    <w:rsid w:val="008C400D"/>
    <w:rsid w:val="008C597F"/>
    <w:rsid w:val="008C5EEC"/>
    <w:rsid w:val="008C60E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403DA"/>
    <w:rsid w:val="00944AB4"/>
    <w:rsid w:val="00950436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2929"/>
    <w:rsid w:val="009E5870"/>
    <w:rsid w:val="00A0535F"/>
    <w:rsid w:val="00A05FD2"/>
    <w:rsid w:val="00A126D8"/>
    <w:rsid w:val="00A13DB4"/>
    <w:rsid w:val="00A17573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53A6"/>
    <w:rsid w:val="00A65439"/>
    <w:rsid w:val="00A66640"/>
    <w:rsid w:val="00A66F72"/>
    <w:rsid w:val="00A712A2"/>
    <w:rsid w:val="00A72864"/>
    <w:rsid w:val="00A73A6E"/>
    <w:rsid w:val="00A73DDE"/>
    <w:rsid w:val="00A81045"/>
    <w:rsid w:val="00A81933"/>
    <w:rsid w:val="00A81B15"/>
    <w:rsid w:val="00A85234"/>
    <w:rsid w:val="00A85DBC"/>
    <w:rsid w:val="00A87366"/>
    <w:rsid w:val="00A878EF"/>
    <w:rsid w:val="00A9656B"/>
    <w:rsid w:val="00AA0F2D"/>
    <w:rsid w:val="00AA24C1"/>
    <w:rsid w:val="00AA4CA6"/>
    <w:rsid w:val="00AA4DD5"/>
    <w:rsid w:val="00AA5DEE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8F2"/>
    <w:rsid w:val="00B22E92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B48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48B6"/>
    <w:rsid w:val="00BE5614"/>
    <w:rsid w:val="00BE7095"/>
    <w:rsid w:val="00BE78BD"/>
    <w:rsid w:val="00BF03BB"/>
    <w:rsid w:val="00BF28CB"/>
    <w:rsid w:val="00BF35CC"/>
    <w:rsid w:val="00BF7F29"/>
    <w:rsid w:val="00BF7F3A"/>
    <w:rsid w:val="00C00249"/>
    <w:rsid w:val="00C005B3"/>
    <w:rsid w:val="00C03792"/>
    <w:rsid w:val="00C04118"/>
    <w:rsid w:val="00C0547C"/>
    <w:rsid w:val="00C07A28"/>
    <w:rsid w:val="00C137BE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4A11"/>
    <w:rsid w:val="00C46038"/>
    <w:rsid w:val="00C50891"/>
    <w:rsid w:val="00C51ECB"/>
    <w:rsid w:val="00C52C7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223F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62B4"/>
    <w:rsid w:val="00D264AA"/>
    <w:rsid w:val="00D30122"/>
    <w:rsid w:val="00D32644"/>
    <w:rsid w:val="00D34921"/>
    <w:rsid w:val="00D34A98"/>
    <w:rsid w:val="00D34DA4"/>
    <w:rsid w:val="00D36614"/>
    <w:rsid w:val="00D40266"/>
    <w:rsid w:val="00D50D6E"/>
    <w:rsid w:val="00D50D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A025E"/>
    <w:rsid w:val="00DA518A"/>
    <w:rsid w:val="00DA706D"/>
    <w:rsid w:val="00DA7765"/>
    <w:rsid w:val="00DB0073"/>
    <w:rsid w:val="00DB0BA5"/>
    <w:rsid w:val="00DB49BA"/>
    <w:rsid w:val="00DC39A9"/>
    <w:rsid w:val="00DC53E7"/>
    <w:rsid w:val="00DC756C"/>
    <w:rsid w:val="00DD0C2C"/>
    <w:rsid w:val="00DD576B"/>
    <w:rsid w:val="00DE22B1"/>
    <w:rsid w:val="00DE283D"/>
    <w:rsid w:val="00DE60C1"/>
    <w:rsid w:val="00DE67FC"/>
    <w:rsid w:val="00DF0815"/>
    <w:rsid w:val="00DF30DF"/>
    <w:rsid w:val="00DF527C"/>
    <w:rsid w:val="00E02397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F05"/>
    <w:rsid w:val="00E6554F"/>
    <w:rsid w:val="00E70031"/>
    <w:rsid w:val="00E73256"/>
    <w:rsid w:val="00E73617"/>
    <w:rsid w:val="00E75C57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4B85"/>
    <w:rsid w:val="00EC556A"/>
    <w:rsid w:val="00EC7140"/>
    <w:rsid w:val="00EC722B"/>
    <w:rsid w:val="00ED04B9"/>
    <w:rsid w:val="00ED0555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944"/>
    <w:rsid w:val="00F023A9"/>
    <w:rsid w:val="00F06C54"/>
    <w:rsid w:val="00F072D8"/>
    <w:rsid w:val="00F10825"/>
    <w:rsid w:val="00F15C84"/>
    <w:rsid w:val="00F16188"/>
    <w:rsid w:val="00F20B94"/>
    <w:rsid w:val="00F21AA3"/>
    <w:rsid w:val="00F21B36"/>
    <w:rsid w:val="00F21FA0"/>
    <w:rsid w:val="00F22AF9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734D"/>
    <w:rsid w:val="00F47D81"/>
    <w:rsid w:val="00F505C1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489E"/>
    <w:rsid w:val="00FD650F"/>
    <w:rsid w:val="00FF05AA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970</TotalTime>
  <Pages>5</Pages>
  <Words>1441</Words>
  <Characters>8218</Characters>
  <Application>Microsoft Office Word</Application>
  <DocSecurity>0</DocSecurity>
  <Lines>68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9640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佐野 洋介</cp:lastModifiedBy>
  <cp:revision>37</cp:revision>
  <cp:lastPrinted>2017-04-28T05:57:00Z</cp:lastPrinted>
  <dcterms:created xsi:type="dcterms:W3CDTF">2018-06-25T10:33:00Z</dcterms:created>
  <dcterms:modified xsi:type="dcterms:W3CDTF">2018-11-02T21:54:00Z</dcterms:modified>
</cp:coreProperties>
</file>